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C374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171F5AF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BEB0B6C" w14:textId="67E95809" w:rsidR="000A3C2F" w:rsidRDefault="004948B5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32207B4" w14:textId="283EC853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F56088">
        <w:t>C</w:t>
      </w:r>
      <w:r w:rsidR="00BB3C32">
        <w:t>onfirmed</w:t>
      </w:r>
    </w:p>
    <w:p w14:paraId="1B8E3339" w14:textId="50E4BC2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BB3C32">
        <w:t>Thursday 12 August 2021</w:t>
      </w:r>
    </w:p>
    <w:p w14:paraId="394FD957" w14:textId="48E14E59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BB3C32">
        <w:t>Via Zoom</w:t>
      </w:r>
    </w:p>
    <w:p w14:paraId="4751AAF5" w14:textId="77777777" w:rsidR="00AD0E92" w:rsidRPr="00205638" w:rsidRDefault="00E82B9F" w:rsidP="003E65BA">
      <w:pPr>
        <w:pStyle w:val="Heading2"/>
      </w:pPr>
      <w:r>
        <w:t>Attendees</w:t>
      </w:r>
    </w:p>
    <w:p w14:paraId="2318565E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56D0A4EF" w14:textId="77777777" w:rsidR="004948B5" w:rsidRDefault="004948B5" w:rsidP="004948B5">
      <w:pPr>
        <w:pStyle w:val="Paragraph"/>
        <w:ind w:left="567" w:hanging="499"/>
      </w:pPr>
      <w:r>
        <w:t>Professor Gary McVeigh (Chair)</w:t>
      </w:r>
      <w:r>
        <w:tab/>
      </w:r>
      <w:r>
        <w:tab/>
      </w:r>
      <w:r>
        <w:tab/>
      </w:r>
      <w:r>
        <w:tab/>
      </w:r>
      <w:bookmarkStart w:id="0" w:name="_Hlk81836104"/>
      <w:r>
        <w:t>Present for all items</w:t>
      </w:r>
      <w:bookmarkEnd w:id="0"/>
    </w:p>
    <w:p w14:paraId="1D5437FF" w14:textId="09448140" w:rsidR="004948B5" w:rsidRDefault="004948B5" w:rsidP="004948B5">
      <w:pPr>
        <w:pStyle w:val="Paragraph"/>
        <w:ind w:left="567" w:hanging="499"/>
      </w:pPr>
      <w:r>
        <w:t>Dr Megan John (Shadowing Chair)</w:t>
      </w:r>
      <w:r>
        <w:tab/>
      </w:r>
      <w:r>
        <w:tab/>
      </w:r>
      <w:r>
        <w:tab/>
      </w:r>
      <w:r w:rsidR="001C0364">
        <w:t>Items 1 to 4.2.2</w:t>
      </w:r>
      <w:r w:rsidR="00EC05EC">
        <w:t xml:space="preserve"> &amp; 5.2 to 6.2.2</w:t>
      </w:r>
    </w:p>
    <w:p w14:paraId="42F4FCF1" w14:textId="77777777" w:rsidR="004948B5" w:rsidRDefault="004948B5" w:rsidP="004948B5">
      <w:pPr>
        <w:pStyle w:val="Paragraph"/>
        <w:ind w:left="567" w:hanging="499"/>
      </w:pPr>
      <w:r>
        <w:t>Dr Lindsay Smith (Vice Chair)</w:t>
      </w:r>
      <w:r>
        <w:tab/>
      </w:r>
      <w:r>
        <w:tab/>
      </w:r>
      <w:r>
        <w:tab/>
      </w:r>
      <w:r>
        <w:tab/>
        <w:t>Present for all items</w:t>
      </w:r>
    </w:p>
    <w:p w14:paraId="325D62E0" w14:textId="77777777" w:rsidR="004948B5" w:rsidRDefault="004948B5" w:rsidP="004948B5">
      <w:pPr>
        <w:pStyle w:val="Paragraph"/>
        <w:ind w:left="567" w:hanging="499"/>
      </w:pPr>
      <w:r>
        <w:t>Martin Bradley</w:t>
      </w:r>
      <w:r>
        <w:tab/>
      </w:r>
      <w:r>
        <w:tab/>
      </w:r>
      <w:r>
        <w:tab/>
      </w:r>
      <w:r>
        <w:tab/>
        <w:t>Present for all items</w:t>
      </w:r>
    </w:p>
    <w:p w14:paraId="43A6FDA5" w14:textId="77777777" w:rsidR="004948B5" w:rsidRDefault="004948B5" w:rsidP="004948B5">
      <w:pPr>
        <w:pStyle w:val="Paragraph"/>
        <w:ind w:left="567" w:hanging="499"/>
      </w:pPr>
      <w:r>
        <w:t>Dr Matthew Bradley</w:t>
      </w:r>
      <w:r>
        <w:tab/>
      </w:r>
      <w:r>
        <w:tab/>
      </w:r>
      <w:r>
        <w:tab/>
      </w:r>
      <w:r>
        <w:tab/>
        <w:t>Present for all items</w:t>
      </w:r>
    </w:p>
    <w:p w14:paraId="785D8DB6" w14:textId="77777777" w:rsidR="004948B5" w:rsidRDefault="004948B5" w:rsidP="004948B5">
      <w:pPr>
        <w:pStyle w:val="Paragraph"/>
        <w:ind w:left="567" w:hanging="499"/>
      </w:pPr>
      <w:r>
        <w:t>Professor Sofia Dias</w:t>
      </w:r>
      <w:r>
        <w:tab/>
      </w:r>
      <w:r>
        <w:tab/>
      </w:r>
      <w:r>
        <w:tab/>
      </w:r>
      <w:r>
        <w:tab/>
        <w:t>Present for all items</w:t>
      </w:r>
    </w:p>
    <w:p w14:paraId="3812791A" w14:textId="77777777" w:rsidR="004948B5" w:rsidRDefault="004948B5" w:rsidP="004948B5">
      <w:pPr>
        <w:pStyle w:val="Paragraph"/>
        <w:ind w:left="567" w:hanging="499"/>
      </w:pPr>
      <w:r>
        <w:t>Professor Rachel Elliott</w:t>
      </w:r>
      <w:r>
        <w:tab/>
      </w:r>
      <w:r>
        <w:tab/>
      </w:r>
      <w:r>
        <w:tab/>
      </w:r>
      <w:r>
        <w:tab/>
        <w:t>Present for all items</w:t>
      </w:r>
    </w:p>
    <w:p w14:paraId="3E905AAF" w14:textId="77777777" w:rsidR="004948B5" w:rsidRDefault="004948B5" w:rsidP="004948B5">
      <w:pPr>
        <w:pStyle w:val="Paragraph"/>
        <w:ind w:left="567" w:hanging="499"/>
      </w:pPr>
      <w:r>
        <w:t>Dr Robert Hodgson</w:t>
      </w:r>
      <w:r>
        <w:tab/>
      </w:r>
      <w:r>
        <w:tab/>
      </w:r>
      <w:r>
        <w:tab/>
      </w:r>
      <w:r>
        <w:tab/>
        <w:t>Present for all items</w:t>
      </w:r>
    </w:p>
    <w:p w14:paraId="42F3CA82" w14:textId="77777777" w:rsidR="004948B5" w:rsidRDefault="004948B5" w:rsidP="004948B5">
      <w:pPr>
        <w:pStyle w:val="Paragraph"/>
        <w:ind w:left="567" w:hanging="499"/>
      </w:pPr>
      <w:r>
        <w:t>Dr Bernard Khoo</w:t>
      </w:r>
      <w:r>
        <w:tab/>
      </w:r>
      <w:r>
        <w:tab/>
      </w:r>
      <w:r>
        <w:tab/>
      </w:r>
      <w:r>
        <w:tab/>
        <w:t>Present for all items</w:t>
      </w:r>
    </w:p>
    <w:p w14:paraId="1DACBC63" w14:textId="77777777" w:rsidR="004948B5" w:rsidRDefault="004948B5" w:rsidP="004948B5">
      <w:pPr>
        <w:pStyle w:val="Paragraph"/>
        <w:ind w:left="567" w:hanging="499"/>
      </w:pPr>
      <w:r>
        <w:t>Ivan Koychev</w:t>
      </w:r>
      <w:r>
        <w:tab/>
      </w:r>
      <w:r>
        <w:tab/>
      </w:r>
      <w:r>
        <w:tab/>
      </w:r>
      <w:r>
        <w:tab/>
        <w:t>Present for all items</w:t>
      </w:r>
    </w:p>
    <w:p w14:paraId="06C3EFAB" w14:textId="77777777" w:rsidR="004948B5" w:rsidRDefault="004948B5" w:rsidP="004948B5">
      <w:pPr>
        <w:pStyle w:val="Paragraph"/>
        <w:ind w:left="567" w:hanging="499"/>
      </w:pPr>
      <w:r>
        <w:t>Dr Soo Fon Lim</w:t>
      </w:r>
      <w:r>
        <w:tab/>
      </w:r>
      <w:r>
        <w:tab/>
      </w:r>
      <w:r>
        <w:tab/>
      </w:r>
      <w:r>
        <w:tab/>
        <w:t>Present for all items</w:t>
      </w:r>
    </w:p>
    <w:p w14:paraId="72BF5553" w14:textId="77777777" w:rsidR="004948B5" w:rsidRDefault="004948B5" w:rsidP="004948B5">
      <w:pPr>
        <w:pStyle w:val="Paragraph"/>
        <w:ind w:left="567" w:hanging="499"/>
      </w:pPr>
      <w:r>
        <w:t>Professor David Meads</w:t>
      </w:r>
      <w:r>
        <w:tab/>
      </w:r>
      <w:r>
        <w:tab/>
      </w:r>
      <w:r>
        <w:tab/>
      </w:r>
      <w:r>
        <w:tab/>
        <w:t xml:space="preserve">Present for all items </w:t>
      </w:r>
    </w:p>
    <w:p w14:paraId="7F9C7A3F" w14:textId="77777777" w:rsidR="004948B5" w:rsidRDefault="004948B5" w:rsidP="004948B5">
      <w:pPr>
        <w:pStyle w:val="Paragraph"/>
        <w:ind w:left="567" w:hanging="499"/>
      </w:pPr>
      <w:r>
        <w:t>Malcolm Oswald</w:t>
      </w:r>
      <w:r>
        <w:tab/>
      </w:r>
      <w:r>
        <w:tab/>
      </w:r>
      <w:r>
        <w:tab/>
      </w:r>
      <w:r>
        <w:tab/>
        <w:t xml:space="preserve">Present for all items </w:t>
      </w:r>
    </w:p>
    <w:p w14:paraId="310AC39D" w14:textId="77777777" w:rsidR="004948B5" w:rsidRDefault="004948B5" w:rsidP="004948B5">
      <w:pPr>
        <w:pStyle w:val="Paragraph"/>
        <w:ind w:left="567" w:hanging="499"/>
      </w:pPr>
      <w:r>
        <w:t>Dr Rebecca Payne</w:t>
      </w:r>
      <w:r>
        <w:tab/>
      </w:r>
      <w:r>
        <w:tab/>
      </w:r>
      <w:r>
        <w:tab/>
      </w:r>
      <w:r>
        <w:tab/>
        <w:t>Present for all items</w:t>
      </w:r>
    </w:p>
    <w:p w14:paraId="04FF3A47" w14:textId="77777777" w:rsidR="004948B5" w:rsidRDefault="004948B5" w:rsidP="004948B5">
      <w:pPr>
        <w:pStyle w:val="Paragraph"/>
        <w:ind w:left="567" w:hanging="499"/>
      </w:pPr>
      <w:r>
        <w:t>Professor Chris Parker</w:t>
      </w:r>
      <w:r>
        <w:tab/>
      </w:r>
      <w:r>
        <w:tab/>
      </w:r>
      <w:r>
        <w:tab/>
      </w:r>
      <w:r>
        <w:tab/>
        <w:t>Present for all items</w:t>
      </w:r>
    </w:p>
    <w:p w14:paraId="4E6B59E8" w14:textId="77777777" w:rsidR="004948B5" w:rsidRDefault="004948B5" w:rsidP="004948B5">
      <w:pPr>
        <w:pStyle w:val="Paragraph"/>
        <w:ind w:left="567" w:hanging="499"/>
      </w:pPr>
      <w:r>
        <w:t>Baljit Singh</w:t>
      </w:r>
      <w:r>
        <w:tab/>
      </w:r>
      <w:r>
        <w:tab/>
      </w:r>
      <w:r>
        <w:tab/>
      </w:r>
      <w:r>
        <w:tab/>
        <w:t>Present for all items</w:t>
      </w:r>
    </w:p>
    <w:p w14:paraId="6DD5397B" w14:textId="07650841" w:rsidR="000D1197" w:rsidRPr="00C7373D" w:rsidRDefault="004948B5" w:rsidP="004948B5">
      <w:pPr>
        <w:pStyle w:val="Paragraph"/>
        <w:ind w:left="567" w:hanging="499"/>
      </w:pPr>
      <w:r>
        <w:t>Professor John Watkins</w:t>
      </w:r>
      <w:r>
        <w:tab/>
      </w:r>
      <w:r>
        <w:tab/>
      </w:r>
      <w:r>
        <w:tab/>
      </w:r>
      <w:r>
        <w:tab/>
        <w:t>Present for all items</w:t>
      </w:r>
    </w:p>
    <w:p w14:paraId="280B20E4" w14:textId="77777777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4DF99262" w14:textId="5CE5D1DB" w:rsidR="00BA4EAD" w:rsidRDefault="00BB3C32" w:rsidP="00C7373D">
      <w:pPr>
        <w:pStyle w:val="Paragraphnonumbers"/>
      </w:pPr>
      <w:r w:rsidRPr="00BB3C32">
        <w:t>Linda Landells</w:t>
      </w:r>
      <w:r w:rsidR="00BA4EAD" w:rsidRPr="008937E0">
        <w:t xml:space="preserve">, </w:t>
      </w:r>
      <w:r w:rsidRPr="00BB3C32"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EC05EC">
        <w:t>Items 1 to 4.2.2</w:t>
      </w:r>
    </w:p>
    <w:p w14:paraId="7A71A558" w14:textId="0EED4EB3" w:rsidR="002B5720" w:rsidRDefault="00BB3C32" w:rsidP="00C7373D">
      <w:pPr>
        <w:pStyle w:val="Paragraphnonumbers"/>
      </w:pPr>
      <w:r w:rsidRPr="00BB3C32">
        <w:t>Jasdeep Hayre</w:t>
      </w:r>
      <w:r w:rsidR="002B5720" w:rsidRPr="002B5720">
        <w:t xml:space="preserve">, </w:t>
      </w:r>
      <w:r w:rsidRPr="00BB3C32">
        <w:t>Associate Director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EC05EC">
        <w:t>Items 5 to 6.2.2</w:t>
      </w:r>
    </w:p>
    <w:p w14:paraId="74E128D0" w14:textId="0109FDCD" w:rsidR="002B5720" w:rsidRDefault="00BB3C32" w:rsidP="00C7373D">
      <w:pPr>
        <w:pStyle w:val="Paragraphnonumbers"/>
      </w:pPr>
      <w:r w:rsidRPr="00BB3C32">
        <w:t>Kate Moore</w:t>
      </w:r>
      <w:r w:rsidR="002B5720" w:rsidRPr="002B5720">
        <w:t xml:space="preserve">, </w:t>
      </w:r>
      <w:r w:rsidRPr="00BB3C32">
        <w:t xml:space="preserve">Project </w:t>
      </w:r>
      <w:r w:rsidR="00547F75" w:rsidRPr="00BB3C32">
        <w:t xml:space="preserve">Manager </w:t>
      </w:r>
      <w:r w:rsidR="00547F75" w:rsidRPr="00BB3C32">
        <w:tab/>
      </w:r>
      <w:r w:rsidR="00682F9B">
        <w:tab/>
      </w:r>
      <w:r w:rsidR="00682F9B">
        <w:tab/>
      </w:r>
      <w:r w:rsidR="003A4E3F">
        <w:tab/>
      </w:r>
      <w:r w:rsidR="00EC05EC">
        <w:t>Items 1 to 4.2.2 &amp; 6 to 6.2.2</w:t>
      </w:r>
    </w:p>
    <w:p w14:paraId="7CE79989" w14:textId="51F5639E" w:rsidR="002B5720" w:rsidRDefault="00BB3C32" w:rsidP="00C7373D">
      <w:pPr>
        <w:pStyle w:val="Paragraphnonumbers"/>
      </w:pPr>
      <w:r w:rsidRPr="00BB3C32">
        <w:lastRenderedPageBreak/>
        <w:t>Gavin Kenny</w:t>
      </w:r>
      <w:r w:rsidR="002B5720" w:rsidRPr="002B5720">
        <w:t xml:space="preserve">, </w:t>
      </w:r>
      <w:r w:rsidRPr="00BB3C32">
        <w:t xml:space="preserve">Project Manager </w:t>
      </w:r>
      <w:r w:rsidRPr="00BB3C32">
        <w:tab/>
      </w:r>
      <w:r w:rsidR="00682F9B">
        <w:tab/>
      </w:r>
      <w:r w:rsidR="00682F9B">
        <w:tab/>
      </w:r>
      <w:r w:rsidR="003A4E3F">
        <w:tab/>
      </w:r>
      <w:r w:rsidR="00CE473E">
        <w:t>Items</w:t>
      </w:r>
      <w:r w:rsidR="00EC05EC">
        <w:t xml:space="preserve"> </w:t>
      </w:r>
      <w:r w:rsidR="00EC05EC" w:rsidRPr="00EC05EC">
        <w:t>5 to 6.2.2</w:t>
      </w:r>
    </w:p>
    <w:p w14:paraId="5BFA2536" w14:textId="7588759A" w:rsidR="002B5720" w:rsidRDefault="00BB3C32" w:rsidP="00C7373D">
      <w:pPr>
        <w:pStyle w:val="Paragraphnonumbers"/>
      </w:pPr>
      <w:r w:rsidRPr="00BB3C32">
        <w:t>Sally Doss</w:t>
      </w:r>
      <w:r w:rsidR="002B5720" w:rsidRPr="002B5720">
        <w:t xml:space="preserve">, </w:t>
      </w:r>
      <w:r w:rsidRPr="00BB3C32">
        <w:t>Health Technology Assessment Adviser</w:t>
      </w:r>
      <w:r>
        <w:tab/>
      </w:r>
      <w:r w:rsidR="00CE473E">
        <w:t>Items</w:t>
      </w:r>
      <w:r w:rsidR="00EC05EC">
        <w:t xml:space="preserve"> </w:t>
      </w:r>
      <w:r w:rsidR="00EC05EC" w:rsidRPr="00EC05EC">
        <w:t>1 to 4.2.2</w:t>
      </w:r>
    </w:p>
    <w:p w14:paraId="26727FFB" w14:textId="1F558BDA" w:rsidR="002B5720" w:rsidRDefault="00BB3C32" w:rsidP="00C7373D">
      <w:pPr>
        <w:pStyle w:val="Paragraphnonumbers"/>
      </w:pPr>
      <w:r w:rsidRPr="00BB3C32">
        <w:t>Christian Griffiths</w:t>
      </w:r>
      <w:r w:rsidR="002B5720" w:rsidRPr="002B5720">
        <w:t xml:space="preserve">, </w:t>
      </w:r>
      <w:r w:rsidRPr="00BB3C32">
        <w:t>Health Technology Assessment Adviser</w:t>
      </w:r>
      <w:r w:rsidR="002B5720" w:rsidRPr="002B5720">
        <w:tab/>
      </w:r>
      <w:r w:rsidR="00CE473E">
        <w:t>Items</w:t>
      </w:r>
      <w:r w:rsidR="00EC05EC">
        <w:t xml:space="preserve"> 5 to 5.2.2</w:t>
      </w:r>
    </w:p>
    <w:p w14:paraId="11A48139" w14:textId="31C63915" w:rsidR="002B5720" w:rsidRDefault="00CE473E" w:rsidP="00C7373D">
      <w:pPr>
        <w:pStyle w:val="Paragraphnonumbers"/>
      </w:pPr>
      <w:r w:rsidRPr="00CE473E">
        <w:t>Vi</w:t>
      </w:r>
      <w:r>
        <w:t>ctoria</w:t>
      </w:r>
      <w:r w:rsidRPr="00CE473E">
        <w:t xml:space="preserve"> Kelly</w:t>
      </w:r>
      <w:r w:rsidR="002B5720" w:rsidRPr="002B5720">
        <w:t xml:space="preserve">, </w:t>
      </w:r>
      <w:r w:rsidR="00BB3C32" w:rsidRPr="00BB3C32">
        <w:t>Health Technology Assessment Adviser</w:t>
      </w:r>
      <w:r w:rsidR="002B5720" w:rsidRPr="002B5720">
        <w:tab/>
      </w:r>
      <w:r>
        <w:t>Items</w:t>
      </w:r>
      <w:r w:rsidR="00EC05EC">
        <w:t xml:space="preserve"> 6 to 6.2.2</w:t>
      </w:r>
    </w:p>
    <w:p w14:paraId="6EFE34A8" w14:textId="65CB2950" w:rsidR="002B5720" w:rsidRDefault="00CE473E" w:rsidP="00C7373D">
      <w:pPr>
        <w:pStyle w:val="Paragraphnonumbers"/>
      </w:pPr>
      <w:bookmarkStart w:id="1" w:name="_Hlk81829876"/>
      <w:r w:rsidRPr="00CE473E">
        <w:t>Elizabeth Bell</w:t>
      </w:r>
      <w:r w:rsidR="002B5720" w:rsidRPr="002B5720">
        <w:t xml:space="preserve">, </w:t>
      </w:r>
      <w:r w:rsidRPr="00CE473E">
        <w:t>Health Technology Assessment Analyst</w:t>
      </w:r>
      <w:r w:rsidR="00EC05EC">
        <w:tab/>
      </w:r>
      <w:r w:rsidRPr="00CE473E">
        <w:t>Items</w:t>
      </w:r>
      <w:r w:rsidR="00EC05EC">
        <w:t xml:space="preserve"> </w:t>
      </w:r>
      <w:r w:rsidR="00EC05EC" w:rsidRPr="00EC05EC">
        <w:t>1 to 4.2.2</w:t>
      </w:r>
    </w:p>
    <w:p w14:paraId="48BE8A9D" w14:textId="27C9502A" w:rsidR="00CE473E" w:rsidRDefault="00CE473E" w:rsidP="00C7373D">
      <w:pPr>
        <w:pStyle w:val="Paragraphnonumbers"/>
      </w:pPr>
      <w:r w:rsidRPr="00CE473E">
        <w:t>Victoria Gillis-Elliott</w:t>
      </w:r>
      <w:r w:rsidR="002B5720" w:rsidRPr="002B5720">
        <w:t xml:space="preserve">, </w:t>
      </w:r>
      <w:r w:rsidRPr="00CE473E">
        <w:t>Health Technology Assessment Analyst</w:t>
      </w:r>
      <w:r w:rsidR="002B5720" w:rsidRPr="002B5720">
        <w:tab/>
      </w:r>
      <w:r w:rsidR="00EC05EC">
        <w:tab/>
      </w:r>
      <w:r w:rsidRPr="00CE473E">
        <w:t xml:space="preserve">Items </w:t>
      </w:r>
      <w:r w:rsidR="00EC05EC" w:rsidRPr="00EC05EC">
        <w:t>5 to 5.2.2</w:t>
      </w:r>
    </w:p>
    <w:p w14:paraId="3DFF3AC0" w14:textId="0B9A3017" w:rsidR="002B5720" w:rsidRDefault="00CE473E" w:rsidP="00C7373D">
      <w:pPr>
        <w:pStyle w:val="Paragraphnonumbers"/>
      </w:pPr>
      <w:r w:rsidRPr="00CE473E">
        <w:t>Luke Cowie</w:t>
      </w:r>
      <w:r w:rsidR="002B5720" w:rsidRPr="002B5720">
        <w:t xml:space="preserve">, </w:t>
      </w:r>
      <w:r w:rsidRPr="00CE473E">
        <w:t>Health Technology Assessment Analyst</w:t>
      </w:r>
      <w:r w:rsidR="002B5720" w:rsidRPr="002B5720">
        <w:tab/>
      </w:r>
      <w:r>
        <w:tab/>
        <w:t>Items</w:t>
      </w:r>
      <w:r w:rsidR="00EC05EC">
        <w:t xml:space="preserve"> </w:t>
      </w:r>
      <w:r w:rsidR="00EC05EC" w:rsidRPr="00EC05EC">
        <w:t>6 to 6.2.2</w:t>
      </w:r>
    </w:p>
    <w:p w14:paraId="037DC034" w14:textId="5E041D90" w:rsidR="002B5720" w:rsidRDefault="00CE473E" w:rsidP="00C7373D">
      <w:pPr>
        <w:pStyle w:val="Paragraphnonumbers"/>
      </w:pPr>
      <w:r w:rsidRPr="00CE473E">
        <w:t>Emily Eaton Turner</w:t>
      </w:r>
      <w:r w:rsidR="002B5720" w:rsidRPr="002B5720">
        <w:t xml:space="preserve">, </w:t>
      </w:r>
      <w:r w:rsidRPr="00CE473E">
        <w:t>Technical Adviser, Commercial Risk Assessment</w:t>
      </w:r>
      <w:r w:rsidR="002B5720" w:rsidRPr="002B5720">
        <w:tab/>
      </w:r>
      <w:r>
        <w:t>Items</w:t>
      </w:r>
      <w:r w:rsidR="00EC05EC">
        <w:t xml:space="preserve"> 1 to 5.2.2</w:t>
      </w:r>
    </w:p>
    <w:bookmarkEnd w:id="1"/>
    <w:p w14:paraId="0A434650" w14:textId="70E4F1CF" w:rsidR="002B5720" w:rsidRDefault="00CE473E" w:rsidP="00C7373D">
      <w:pPr>
        <w:pStyle w:val="Paragraphnonumbers"/>
      </w:pPr>
      <w:r w:rsidRPr="00CE473E">
        <w:t>Maroulla Whiteley</w:t>
      </w:r>
      <w:r w:rsidR="002B5720" w:rsidRPr="002B5720">
        <w:t xml:space="preserve">, </w:t>
      </w:r>
      <w:r w:rsidRPr="00CE473E">
        <w:t>Business Analyst, RIA</w:t>
      </w:r>
      <w:r w:rsidR="002B5720" w:rsidRPr="002B5720">
        <w:tab/>
      </w:r>
      <w:r w:rsidR="00682F9B">
        <w:tab/>
      </w:r>
      <w:r w:rsidR="00BB3C32">
        <w:t>Items</w:t>
      </w:r>
      <w:r w:rsidR="00EC05EC">
        <w:t xml:space="preserve"> 1 to 6.1.3</w:t>
      </w:r>
    </w:p>
    <w:p w14:paraId="3F00E7EE" w14:textId="41968269" w:rsidR="00CE473E" w:rsidRDefault="00CE473E" w:rsidP="00CE473E">
      <w:pPr>
        <w:pStyle w:val="Paragraphnonumbers"/>
      </w:pPr>
      <w:r w:rsidRPr="00CE473E">
        <w:t>Benjamin Pearce</w:t>
      </w:r>
      <w:r w:rsidRPr="002B5720">
        <w:t xml:space="preserve">, </w:t>
      </w:r>
      <w:r w:rsidRPr="00CE473E">
        <w:t>Senior Medical Editor</w:t>
      </w:r>
      <w:r w:rsidRPr="002B5720">
        <w:tab/>
      </w:r>
      <w:r>
        <w:tab/>
      </w:r>
      <w:r>
        <w:tab/>
        <w:t>I</w:t>
      </w:r>
      <w:r w:rsidRPr="002B5720">
        <w:t>tems</w:t>
      </w:r>
      <w:r w:rsidR="00EC05EC">
        <w:t xml:space="preserve"> </w:t>
      </w:r>
      <w:r w:rsidR="00EC05EC" w:rsidRPr="00EC05EC">
        <w:t>1 to 4.2.2 &amp; 6 to 6.2.2</w:t>
      </w:r>
    </w:p>
    <w:p w14:paraId="20CE755F" w14:textId="11BBE044" w:rsidR="00CE473E" w:rsidRDefault="00CE473E" w:rsidP="00CE473E">
      <w:pPr>
        <w:pStyle w:val="Paragraphnonumbers"/>
      </w:pPr>
      <w:r w:rsidRPr="00CE473E">
        <w:t>Hayley Garnett</w:t>
      </w:r>
      <w:r w:rsidRPr="002B5720">
        <w:t xml:space="preserve">, </w:t>
      </w:r>
      <w:r w:rsidRPr="00CE473E">
        <w:t>Senior Medical Editor</w:t>
      </w:r>
      <w:r w:rsidRPr="002B5720">
        <w:tab/>
      </w:r>
      <w:r>
        <w:tab/>
      </w:r>
      <w:r>
        <w:tab/>
      </w:r>
      <w:r>
        <w:tab/>
        <w:t>Items</w:t>
      </w:r>
      <w:r w:rsidR="00EC05EC">
        <w:t xml:space="preserve"> 5 to 5.2.2</w:t>
      </w:r>
    </w:p>
    <w:p w14:paraId="2B79842C" w14:textId="453EEF45" w:rsidR="00CE473E" w:rsidRDefault="00FE7FF1" w:rsidP="00CE473E">
      <w:pPr>
        <w:pStyle w:val="Paragraphnonumbers"/>
      </w:pPr>
      <w:r w:rsidRPr="00FE7FF1">
        <w:t>Mandy Tonkinson</w:t>
      </w:r>
      <w:r w:rsidR="00CE473E" w:rsidRPr="002B5720">
        <w:t>, role</w:t>
      </w:r>
      <w:r w:rsidR="00CE473E" w:rsidRPr="002B5720">
        <w:tab/>
      </w:r>
      <w:r w:rsidR="00CE473E">
        <w:tab/>
      </w:r>
      <w:r w:rsidR="00CE473E">
        <w:tab/>
      </w:r>
      <w:r w:rsidR="00CE473E">
        <w:tab/>
      </w:r>
      <w:r>
        <w:t>Items</w:t>
      </w:r>
      <w:r w:rsidR="00EC05EC">
        <w:t xml:space="preserve"> 1 to 4.1.3</w:t>
      </w:r>
    </w:p>
    <w:p w14:paraId="6FD04A79" w14:textId="6CE617D7" w:rsidR="00CE473E" w:rsidRDefault="00FE7FF1" w:rsidP="00CE473E">
      <w:pPr>
        <w:pStyle w:val="Paragraphnonumbers"/>
      </w:pPr>
      <w:r w:rsidRPr="00FE7FF1">
        <w:t>Laura Marsden</w:t>
      </w:r>
      <w:r w:rsidR="00CE473E" w:rsidRPr="002B5720">
        <w:t>, role</w:t>
      </w:r>
      <w:r w:rsidR="00CE473E" w:rsidRPr="002B5720">
        <w:tab/>
      </w:r>
      <w:r w:rsidR="00CE473E">
        <w:tab/>
      </w:r>
      <w:r w:rsidR="00CE473E">
        <w:tab/>
      </w:r>
      <w:r w:rsidR="00CE473E">
        <w:tab/>
      </w:r>
      <w:r>
        <w:t>Items</w:t>
      </w:r>
      <w:r w:rsidR="00EC05EC">
        <w:t xml:space="preserve"> 6 to 6.1.3</w:t>
      </w:r>
    </w:p>
    <w:p w14:paraId="7DFA18C5" w14:textId="27ACCAE6" w:rsidR="00CE473E" w:rsidRDefault="00FE7FF1" w:rsidP="00CE473E">
      <w:pPr>
        <w:pStyle w:val="Paragraphnonumbers"/>
      </w:pPr>
      <w:r w:rsidRPr="00FE7FF1">
        <w:t>Lucinda Evans</w:t>
      </w:r>
      <w:r w:rsidR="00CE473E" w:rsidRPr="002B5720">
        <w:t>,</w:t>
      </w:r>
      <w:r w:rsidRPr="00FE7FF1">
        <w:t xml:space="preserve"> Coordinator, MIP</w:t>
      </w:r>
      <w:r w:rsidR="00CE473E" w:rsidRPr="002B5720">
        <w:tab/>
      </w:r>
      <w:r w:rsidR="00CE473E">
        <w:tab/>
      </w:r>
      <w:r w:rsidR="00CE473E">
        <w:tab/>
      </w:r>
      <w:r w:rsidR="00CE473E">
        <w:tab/>
      </w:r>
      <w:r>
        <w:t>Items</w:t>
      </w:r>
      <w:r w:rsidR="00EC05EC">
        <w:t xml:space="preserve"> </w:t>
      </w:r>
      <w:r w:rsidR="003F1F13">
        <w:t>5 to 5.1.3</w:t>
      </w:r>
    </w:p>
    <w:p w14:paraId="7E9528B6" w14:textId="298D410A" w:rsidR="00CE473E" w:rsidRDefault="00FE7FF1" w:rsidP="00CE473E">
      <w:pPr>
        <w:pStyle w:val="Paragraphnonumbers"/>
      </w:pPr>
      <w:r w:rsidRPr="00FE7FF1">
        <w:t>Rosalee Mason</w:t>
      </w:r>
      <w:r w:rsidR="00CE473E" w:rsidRPr="002B5720">
        <w:t xml:space="preserve">, </w:t>
      </w:r>
      <w:r w:rsidRPr="00FE7FF1">
        <w:t>Coordinator, MIP</w:t>
      </w:r>
      <w:r w:rsidR="00CE473E" w:rsidRPr="002B5720">
        <w:tab/>
      </w:r>
      <w:r w:rsidR="00CE473E">
        <w:tab/>
      </w:r>
      <w:r w:rsidR="00CE473E">
        <w:tab/>
      </w:r>
      <w:r w:rsidR="003F1F13">
        <w:tab/>
      </w:r>
      <w:r>
        <w:t>Items</w:t>
      </w:r>
      <w:r w:rsidR="003F1F13">
        <w:t xml:space="preserve"> 1 to 4.1.3 &amp; 6 to 6.1.3</w:t>
      </w:r>
    </w:p>
    <w:p w14:paraId="3B47C4BB" w14:textId="6DF7A725" w:rsidR="00CE473E" w:rsidRDefault="00FE7FF1" w:rsidP="00CE473E">
      <w:pPr>
        <w:pStyle w:val="Paragraphnonumbers"/>
      </w:pPr>
      <w:r>
        <w:t>Gemma Smith</w:t>
      </w:r>
      <w:r w:rsidR="00CE473E" w:rsidRPr="002B5720">
        <w:t xml:space="preserve">, </w:t>
      </w:r>
      <w:r w:rsidRPr="00FE7FF1">
        <w:t>Coordinator, COT</w:t>
      </w:r>
      <w:r w:rsidR="00CE473E" w:rsidRPr="002B5720">
        <w:tab/>
      </w:r>
      <w:r w:rsidR="00CE473E">
        <w:tab/>
      </w:r>
      <w:r w:rsidR="00CE473E">
        <w:tab/>
      </w:r>
      <w:r w:rsidR="00CE473E">
        <w:tab/>
      </w:r>
      <w:r w:rsidRPr="00FE7FF1">
        <w:t>Present for all items</w:t>
      </w:r>
    </w:p>
    <w:p w14:paraId="4B530217" w14:textId="38A09C8A" w:rsidR="00CE473E" w:rsidRDefault="00FE7FF1" w:rsidP="00CE473E">
      <w:pPr>
        <w:pStyle w:val="Paragraphnonumbers"/>
      </w:pPr>
      <w:r w:rsidRPr="00FE7FF1">
        <w:t>Ismahan Abdullah</w:t>
      </w:r>
      <w:r w:rsidR="00CE473E" w:rsidRPr="002B5720">
        <w:t xml:space="preserve">, </w:t>
      </w:r>
      <w:r w:rsidRPr="00FE7FF1">
        <w:t>Administrator, TA</w:t>
      </w:r>
      <w:r w:rsidR="00CE473E" w:rsidRPr="002B5720">
        <w:tab/>
      </w:r>
      <w:r w:rsidR="00CE473E">
        <w:tab/>
      </w:r>
      <w:r w:rsidR="00CE473E">
        <w:tab/>
      </w:r>
      <w:r w:rsidR="00CE473E">
        <w:tab/>
      </w:r>
      <w:r w:rsidRPr="00FE7FF1">
        <w:t>Items</w:t>
      </w:r>
      <w:r w:rsidR="003F1F13">
        <w:t xml:space="preserve"> </w:t>
      </w:r>
      <w:r w:rsidR="003F1F13" w:rsidRPr="003F1F13">
        <w:t>5 to 6.2.2</w:t>
      </w:r>
    </w:p>
    <w:p w14:paraId="15730A8F" w14:textId="2BCBF388" w:rsidR="00CE473E" w:rsidRDefault="00FE7FF1" w:rsidP="00C7373D">
      <w:pPr>
        <w:pStyle w:val="Paragraphnonumbers"/>
      </w:pPr>
      <w:r w:rsidRPr="00FE7FF1">
        <w:t>Louise Jones, Administrator, TA</w:t>
      </w:r>
      <w:r w:rsidRPr="00FE7FF1">
        <w:tab/>
      </w:r>
      <w:r w:rsidRPr="00FE7FF1">
        <w:tab/>
      </w:r>
      <w:r w:rsidRPr="00FE7FF1">
        <w:tab/>
      </w:r>
      <w:r w:rsidRPr="00FE7FF1">
        <w:tab/>
        <w:t>Items</w:t>
      </w:r>
      <w:r w:rsidR="003F1F13">
        <w:t xml:space="preserve"> 5 to 5.2.2</w:t>
      </w:r>
    </w:p>
    <w:p w14:paraId="062FB5C0" w14:textId="2793B40C" w:rsidR="00FE7FF1" w:rsidRDefault="00FE7FF1" w:rsidP="00C7373D">
      <w:pPr>
        <w:pStyle w:val="Paragraphnonumbers"/>
      </w:pPr>
      <w:r w:rsidRPr="00FE7FF1">
        <w:t>Celia Mayers, Administrator, TA</w:t>
      </w:r>
      <w:r w:rsidRPr="00FE7FF1">
        <w:tab/>
      </w:r>
      <w:r w:rsidRPr="00FE7FF1">
        <w:tab/>
      </w:r>
      <w:r w:rsidRPr="00FE7FF1">
        <w:tab/>
      </w:r>
      <w:r w:rsidRPr="00FE7FF1">
        <w:tab/>
        <w:t>Items</w:t>
      </w:r>
      <w:r w:rsidR="003F1F13">
        <w:t xml:space="preserve"> 1 to 4.2.2</w:t>
      </w:r>
    </w:p>
    <w:p w14:paraId="51ED201C" w14:textId="2112A500" w:rsidR="00BA4EAD" w:rsidRPr="006231D3" w:rsidRDefault="00FE7FF1" w:rsidP="003E65BA">
      <w:pPr>
        <w:pStyle w:val="Heading3unnumbered"/>
      </w:pPr>
      <w:bookmarkStart w:id="2" w:name="_Hlk1984286"/>
      <w:r>
        <w:t>External review group</w:t>
      </w:r>
      <w:r w:rsidR="00BA4EAD" w:rsidRPr="006231D3">
        <w:t xml:space="preserve"> representatives present</w:t>
      </w:r>
    </w:p>
    <w:bookmarkEnd w:id="2"/>
    <w:p w14:paraId="32060195" w14:textId="77777777" w:rsidR="00547F75" w:rsidRDefault="00547F75" w:rsidP="00085585">
      <w:pPr>
        <w:pStyle w:val="Paragraphnonumbers"/>
      </w:pPr>
      <w:r w:rsidRPr="00547F75">
        <w:t>Keith Cooper</w:t>
      </w:r>
      <w:r w:rsidR="00BA4EAD" w:rsidRPr="00085585">
        <w:t xml:space="preserve">, </w:t>
      </w:r>
      <w:r w:rsidR="00FE7FF1" w:rsidRPr="00FE7FF1">
        <w:t>Southampton Health Technology Assessment Centre (SHTAC)</w:t>
      </w:r>
    </w:p>
    <w:p w14:paraId="10F5C318" w14:textId="644259FC" w:rsidR="00BA4EAD" w:rsidRPr="00085585" w:rsidRDefault="00FE7FF1" w:rsidP="00085585">
      <w:pPr>
        <w:pStyle w:val="Paragraphnonumbers"/>
      </w:pPr>
      <w:r>
        <w:t xml:space="preserve"> I</w:t>
      </w:r>
      <w:r w:rsidR="00085585" w:rsidRPr="00085585">
        <w:t xml:space="preserve">tems </w:t>
      </w:r>
      <w:r w:rsidR="003F1F13">
        <w:t>1 to 4.1.3</w:t>
      </w:r>
    </w:p>
    <w:p w14:paraId="5770EEE4" w14:textId="77777777" w:rsidR="00547F75" w:rsidRDefault="00547F75" w:rsidP="00085585">
      <w:pPr>
        <w:pStyle w:val="Paragraphnonumbers"/>
      </w:pPr>
      <w:r w:rsidRPr="00547F75">
        <w:t>Jonathan Shepherd</w:t>
      </w:r>
      <w:r w:rsidR="00085585" w:rsidRPr="00085585">
        <w:t xml:space="preserve">, </w:t>
      </w:r>
      <w:r w:rsidR="00FE7FF1" w:rsidRPr="00FE7FF1">
        <w:t>Southampton Health Technology Assessment Centre (SHTAC)</w:t>
      </w:r>
    </w:p>
    <w:p w14:paraId="3F4A18EE" w14:textId="7652F0DB" w:rsidR="00085585" w:rsidRDefault="00547F75" w:rsidP="00085585">
      <w:pPr>
        <w:pStyle w:val="Paragraphnonumbers"/>
      </w:pPr>
      <w:r>
        <w:t>Items</w:t>
      </w:r>
      <w:r w:rsidR="00085585" w:rsidRPr="00085585">
        <w:t xml:space="preserve"> </w:t>
      </w:r>
      <w:r w:rsidR="003F1F13" w:rsidRPr="003F1F13">
        <w:t>1 to 4.1.3</w:t>
      </w:r>
    </w:p>
    <w:p w14:paraId="234E6B01" w14:textId="3876A3AE" w:rsidR="00547F75" w:rsidRDefault="00547F75" w:rsidP="00085585">
      <w:pPr>
        <w:pStyle w:val="Paragraphnonumbers"/>
      </w:pPr>
      <w:r w:rsidRPr="00547F75">
        <w:t>Aline Navega-Biz, School of Health and Related Research (ScHARR)</w:t>
      </w:r>
      <w:r w:rsidRPr="00547F75">
        <w:tab/>
        <w:t xml:space="preserve">Items </w:t>
      </w:r>
      <w:r w:rsidR="003F1F13">
        <w:t>5 to 5.1.3</w:t>
      </w:r>
    </w:p>
    <w:p w14:paraId="415D765F" w14:textId="1BDFD629" w:rsidR="00547F75" w:rsidRPr="00085585" w:rsidRDefault="00547F75" w:rsidP="00085585">
      <w:pPr>
        <w:pStyle w:val="Paragraphnonumbers"/>
      </w:pPr>
      <w:r w:rsidRPr="00547F75">
        <w:t>Paul Tappenden, School of Health and Related Research (ScHARR)</w:t>
      </w:r>
      <w:r w:rsidRPr="00547F75">
        <w:tab/>
        <w:t xml:space="preserve">Items </w:t>
      </w:r>
      <w:r w:rsidR="003F1F13" w:rsidRPr="003F1F13">
        <w:t>5 to 5.1.3</w:t>
      </w:r>
    </w:p>
    <w:p w14:paraId="18AB388E" w14:textId="1921C42F" w:rsidR="00085585" w:rsidRPr="00085585" w:rsidRDefault="00547F75" w:rsidP="003E65BA">
      <w:pPr>
        <w:pStyle w:val="Paragraphnonumbers"/>
        <w:tabs>
          <w:tab w:val="left" w:pos="4080"/>
        </w:tabs>
      </w:pPr>
      <w:r w:rsidRPr="00547F75">
        <w:t>Nigel Fleeman</w:t>
      </w:r>
      <w:r w:rsidR="00085585" w:rsidRPr="00085585">
        <w:t xml:space="preserve">, </w:t>
      </w:r>
      <w:r w:rsidRPr="00547F75">
        <w:t xml:space="preserve">Liverpool </w:t>
      </w:r>
      <w:r w:rsidR="00F56088" w:rsidRPr="00547F75">
        <w:t>Reviews,</w:t>
      </w:r>
      <w:r w:rsidRPr="00547F75">
        <w:t xml:space="preserve"> and Implementation Group</w:t>
      </w:r>
      <w:r>
        <w:t xml:space="preserve"> (LRIG)</w:t>
      </w:r>
      <w:r>
        <w:tab/>
        <w:t>I</w:t>
      </w:r>
      <w:r w:rsidR="00085585" w:rsidRPr="00085585">
        <w:t xml:space="preserve">tems </w:t>
      </w:r>
      <w:r w:rsidR="003F1F13">
        <w:t>6 to 6.1.3</w:t>
      </w:r>
    </w:p>
    <w:p w14:paraId="7BA56E1C" w14:textId="5F8BEA5C" w:rsidR="00085585" w:rsidRPr="00085585" w:rsidRDefault="00547F75" w:rsidP="00085585">
      <w:pPr>
        <w:pStyle w:val="Paragraphnonumbers"/>
      </w:pPr>
      <w:r w:rsidRPr="00547F75">
        <w:t>James Mahon</w:t>
      </w:r>
      <w:r w:rsidR="00085585" w:rsidRPr="00085585">
        <w:t xml:space="preserve">, </w:t>
      </w:r>
      <w:r w:rsidRPr="00547F75">
        <w:t xml:space="preserve">Liverpool </w:t>
      </w:r>
      <w:r w:rsidR="00F56088" w:rsidRPr="00547F75">
        <w:t>Reviews,</w:t>
      </w:r>
      <w:r w:rsidRPr="00547F75">
        <w:t xml:space="preserve"> and Implementation Group</w:t>
      </w:r>
      <w:r>
        <w:t xml:space="preserve"> (LRIG)</w:t>
      </w:r>
      <w:r w:rsidR="00682F9B">
        <w:tab/>
      </w:r>
      <w:r>
        <w:t>I</w:t>
      </w:r>
      <w:r w:rsidR="00085585" w:rsidRPr="00085585">
        <w:t xml:space="preserve">tems </w:t>
      </w:r>
      <w:r w:rsidR="003F1F13" w:rsidRPr="003F1F13">
        <w:t>6 to 6.1.3</w:t>
      </w:r>
    </w:p>
    <w:p w14:paraId="147E0FCD" w14:textId="05509984" w:rsidR="00BA4EAD" w:rsidRDefault="00CB14E1" w:rsidP="003E65BA">
      <w:pPr>
        <w:pStyle w:val="Heading3unnumbered"/>
      </w:pPr>
      <w:r>
        <w:t>E</w:t>
      </w:r>
      <w:r w:rsidR="00BA4EAD" w:rsidRPr="006231D3">
        <w:t>xperts present</w:t>
      </w:r>
    </w:p>
    <w:p w14:paraId="001E19E0" w14:textId="5A02DC93" w:rsidR="00547F75" w:rsidRPr="00547F75" w:rsidRDefault="00547F75" w:rsidP="00547F75">
      <w:pPr>
        <w:pStyle w:val="Paragraphnonumbers"/>
        <w:rPr>
          <w:lang w:eastAsia="en-US"/>
        </w:rPr>
      </w:pPr>
      <w:r w:rsidRPr="00547F75">
        <w:rPr>
          <w:lang w:eastAsia="en-US"/>
        </w:rPr>
        <w:t>Dr Selina Bhattarai</w:t>
      </w:r>
      <w:r w:rsidR="004A0461">
        <w:rPr>
          <w:lang w:eastAsia="en-US"/>
        </w:rPr>
        <w:t xml:space="preserve">, </w:t>
      </w:r>
      <w:r w:rsidR="004A0461" w:rsidRPr="004A0461">
        <w:rPr>
          <w:lang w:eastAsia="en-US"/>
        </w:rPr>
        <w:t>Consultant Histopathologist</w:t>
      </w:r>
      <w:r w:rsidR="004A0461">
        <w:rPr>
          <w:lang w:eastAsia="en-US"/>
        </w:rPr>
        <w:t xml:space="preserve">, clinical expert </w:t>
      </w:r>
      <w:r w:rsidR="004A0461" w:rsidRPr="004A0461">
        <w:rPr>
          <w:lang w:eastAsia="en-US"/>
        </w:rPr>
        <w:t>nominated by Royal College of Pathologist</w:t>
      </w:r>
      <w:r w:rsidR="004A0461">
        <w:rPr>
          <w:lang w:eastAsia="en-US"/>
        </w:rPr>
        <w:t>, Items</w:t>
      </w:r>
      <w:r w:rsidR="003F1F13">
        <w:rPr>
          <w:lang w:eastAsia="en-US"/>
        </w:rPr>
        <w:t xml:space="preserve"> </w:t>
      </w:r>
      <w:r w:rsidR="003F1F13" w:rsidRPr="003F1F13">
        <w:rPr>
          <w:lang w:eastAsia="en-US"/>
        </w:rPr>
        <w:t>1 to 4.1.3</w:t>
      </w:r>
    </w:p>
    <w:p w14:paraId="0DA786C8" w14:textId="41AFF4C3" w:rsidR="00547F75" w:rsidRPr="00547F75" w:rsidRDefault="00547F75" w:rsidP="00547F75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547F75">
        <w:rPr>
          <w:rFonts w:eastAsia="Times New Roman"/>
          <w:sz w:val="24"/>
          <w:lang w:eastAsia="en-GB"/>
        </w:rPr>
        <w:lastRenderedPageBreak/>
        <w:t xml:space="preserve">Professor Peter Clark, </w:t>
      </w:r>
      <w:bookmarkStart w:id="3" w:name="_Hlk77178859"/>
      <w:r w:rsidRPr="00547F75">
        <w:rPr>
          <w:rFonts w:eastAsia="Times New Roman"/>
          <w:sz w:val="24"/>
          <w:lang w:eastAsia="en-GB"/>
        </w:rPr>
        <w:t>National Clinical lead for Cancer drugs fund, NHS England,</w:t>
      </w:r>
      <w:bookmarkEnd w:id="3"/>
      <w:r w:rsidRPr="00547F75">
        <w:rPr>
          <w:rFonts w:eastAsia="Times New Roman"/>
          <w:sz w:val="24"/>
          <w:lang w:eastAsia="en-GB"/>
        </w:rPr>
        <w:t xml:space="preserve"> Items </w:t>
      </w:r>
      <w:r w:rsidR="00DF7322">
        <w:rPr>
          <w:rFonts w:eastAsia="Times New Roman"/>
          <w:sz w:val="24"/>
          <w:lang w:eastAsia="en-GB"/>
        </w:rPr>
        <w:t>1 to 5.2.2</w:t>
      </w:r>
    </w:p>
    <w:p w14:paraId="461C53FB" w14:textId="6C416B00" w:rsidR="00BA4EAD" w:rsidRPr="00085585" w:rsidRDefault="004A0461" w:rsidP="00085585">
      <w:pPr>
        <w:pStyle w:val="Paragraphnonumbers"/>
      </w:pPr>
      <w:r w:rsidRPr="004A0461">
        <w:t>Professor Syed A Hussain</w:t>
      </w:r>
      <w:r w:rsidR="00085585" w:rsidRPr="00085585">
        <w:t xml:space="preserve">, </w:t>
      </w:r>
      <w:r w:rsidRPr="004A0461">
        <w:t>Professor of Medical Oncology</w:t>
      </w:r>
      <w:r w:rsidR="00085585" w:rsidRPr="00085585">
        <w:t xml:space="preserve">, </w:t>
      </w:r>
      <w:r>
        <w:t xml:space="preserve">clinical expert </w:t>
      </w:r>
      <w:r w:rsidRPr="004A0461">
        <w:t>nominated by Roche Products Limited</w:t>
      </w:r>
      <w:r>
        <w:t>, Items</w:t>
      </w:r>
      <w:r w:rsidR="00085585" w:rsidRPr="00085585">
        <w:t xml:space="preserve"> </w:t>
      </w:r>
      <w:r w:rsidR="003F1F13" w:rsidRPr="003F1F13">
        <w:t>1 to 4.1.3</w:t>
      </w:r>
    </w:p>
    <w:p w14:paraId="47CEACDC" w14:textId="7C9E4CA4" w:rsidR="00085585" w:rsidRPr="00085585" w:rsidRDefault="004A0461" w:rsidP="00085585">
      <w:pPr>
        <w:pStyle w:val="Paragraphnonumbers"/>
      </w:pPr>
      <w:r w:rsidRPr="004A0461">
        <w:t>Allen Knight</w:t>
      </w:r>
      <w:r w:rsidR="00085585" w:rsidRPr="00085585">
        <w:t xml:space="preserve">, </w:t>
      </w:r>
      <w:r w:rsidRPr="004A0461">
        <w:t>Patient expert, nominated by Action Bladder Cancer UK</w:t>
      </w:r>
      <w:r>
        <w:t xml:space="preserve">, </w:t>
      </w:r>
      <w:r w:rsidR="003F1F13">
        <w:t>I</w:t>
      </w:r>
      <w:r w:rsidR="00085585" w:rsidRPr="00085585">
        <w:t>tems</w:t>
      </w:r>
      <w:r w:rsidR="003F1F13">
        <w:t xml:space="preserve"> </w:t>
      </w:r>
      <w:r w:rsidR="003F1F13" w:rsidRPr="003F1F13">
        <w:t>1 to 4.1.3</w:t>
      </w:r>
    </w:p>
    <w:p w14:paraId="5ECA443E" w14:textId="70CCD500" w:rsidR="00085585" w:rsidRDefault="004A0461" w:rsidP="00085585">
      <w:pPr>
        <w:pStyle w:val="Paragraphnonumbers"/>
      </w:pPr>
      <w:r w:rsidRPr="004A0461">
        <w:t>Dr Lydia Makaroff</w:t>
      </w:r>
      <w:r w:rsidR="00085585" w:rsidRPr="00085585">
        <w:t xml:space="preserve">, </w:t>
      </w:r>
      <w:r w:rsidRPr="004A0461">
        <w:t>Patient expert nominated by Fight Bladder Cancer</w:t>
      </w:r>
      <w:r>
        <w:t>, Items</w:t>
      </w:r>
      <w:r w:rsidR="00DF7322">
        <w:t xml:space="preserve"> </w:t>
      </w:r>
      <w:r w:rsidR="00DF7322" w:rsidRPr="00DF7322">
        <w:t>1 to 4.1.3</w:t>
      </w:r>
    </w:p>
    <w:p w14:paraId="7544CC2C" w14:textId="48E68BD9" w:rsidR="004A0461" w:rsidRDefault="004A0461" w:rsidP="00085585">
      <w:pPr>
        <w:pStyle w:val="Paragraphnonumbers"/>
      </w:pPr>
      <w:r w:rsidRPr="004A0461">
        <w:t>Dr Alastair Greystoke</w:t>
      </w:r>
      <w:r>
        <w:t xml:space="preserve">, </w:t>
      </w:r>
      <w:r w:rsidRPr="004A0461">
        <w:t>Senior Lecturer in Medical Oncology</w:t>
      </w:r>
      <w:r>
        <w:t>, clinical expert nominated by MSD, Items</w:t>
      </w:r>
      <w:r w:rsidR="00DF7322">
        <w:t xml:space="preserve"> 5 to 5.1.3</w:t>
      </w:r>
    </w:p>
    <w:p w14:paraId="060CD7AC" w14:textId="4BB0C6AB" w:rsidR="004A0461" w:rsidRDefault="004A0461" w:rsidP="00085585">
      <w:pPr>
        <w:pStyle w:val="Paragraphnonumbers"/>
      </w:pPr>
      <w:r w:rsidRPr="004A0461">
        <w:t>David Chandler</w:t>
      </w:r>
      <w:r>
        <w:t xml:space="preserve">, </w:t>
      </w:r>
      <w:r w:rsidRPr="004A0461">
        <w:t>Patient expert nominated by Psoriasis and Psoriatic Arthritis Alliance</w:t>
      </w:r>
      <w:r>
        <w:t>, Items</w:t>
      </w:r>
      <w:r w:rsidR="00DF7322">
        <w:t xml:space="preserve"> 6 to 6.1.3</w:t>
      </w:r>
    </w:p>
    <w:p w14:paraId="6E2A31A8" w14:textId="305F1A58" w:rsidR="004A0461" w:rsidRDefault="004A0461" w:rsidP="00085585">
      <w:pPr>
        <w:pStyle w:val="Paragraphnonumbers"/>
      </w:pPr>
      <w:r w:rsidRPr="004A0461">
        <w:t>Helen McAteer</w:t>
      </w:r>
      <w:r>
        <w:t xml:space="preserve">, </w:t>
      </w:r>
      <w:r w:rsidRPr="004A0461">
        <w:t>Patient expert nominated by Psoriasis Association</w:t>
      </w:r>
      <w:r>
        <w:t xml:space="preserve">, </w:t>
      </w:r>
      <w:r w:rsidR="00DF7322" w:rsidRPr="00DF7322">
        <w:t>6 to 6.1.3</w:t>
      </w:r>
    </w:p>
    <w:p w14:paraId="695AE75F" w14:textId="6E2DDB7D" w:rsidR="004A0461" w:rsidRPr="00085585" w:rsidRDefault="004A0461" w:rsidP="00821BE8">
      <w:pPr>
        <w:pStyle w:val="Paragraphnonumbers"/>
      </w:pPr>
      <w:r w:rsidRPr="004A0461">
        <w:t>Dr Jon Packham</w:t>
      </w:r>
      <w:r>
        <w:t xml:space="preserve">, </w:t>
      </w:r>
      <w:r w:rsidR="00821BE8">
        <w:t>Consultant Rheumatologist</w:t>
      </w:r>
      <w:r w:rsidR="006B7F74">
        <w:t xml:space="preserve">, </w:t>
      </w:r>
      <w:r w:rsidR="00821BE8">
        <w:t xml:space="preserve">Midlands Partnership NHS Foundation Trust, </w:t>
      </w:r>
      <w:r>
        <w:t>clinical expert nominated by</w:t>
      </w:r>
      <w:r w:rsidR="006B7F74">
        <w:t xml:space="preserve"> </w:t>
      </w:r>
      <w:r w:rsidR="00821BE8" w:rsidRPr="00821BE8">
        <w:t>British Society for Rheumatology</w:t>
      </w:r>
      <w:r w:rsidR="006B7F74" w:rsidRPr="00821BE8">
        <w:t xml:space="preserve">, </w:t>
      </w:r>
      <w:r w:rsidR="00DF7322" w:rsidRPr="00821BE8">
        <w:t>6 to 6.1.3</w:t>
      </w:r>
    </w:p>
    <w:p w14:paraId="228FF56B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07C6BCAD" w14:textId="77777777" w:rsidR="00FD0266" w:rsidRDefault="00FD0266" w:rsidP="003E65BA">
      <w:pPr>
        <w:pStyle w:val="Heading2"/>
      </w:pPr>
      <w:r>
        <w:lastRenderedPageBreak/>
        <w:t>Minutes</w:t>
      </w:r>
    </w:p>
    <w:p w14:paraId="6E40FDAB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4E506FE2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7EE122C4" w14:textId="77744CA2" w:rsidR="00A82301" w:rsidRPr="00A82301" w:rsidRDefault="00A82301" w:rsidP="00F57A78">
      <w:pPr>
        <w:pStyle w:val="Level2numbered"/>
      </w:pPr>
      <w:r>
        <w:t xml:space="preserve">The chair noted </w:t>
      </w:r>
      <w:r w:rsidR="004A0461">
        <w:t xml:space="preserve">committee member </w:t>
      </w:r>
      <w:r>
        <w:t>apologies</w:t>
      </w:r>
      <w:r w:rsidR="004A0461">
        <w:t>.</w:t>
      </w:r>
    </w:p>
    <w:p w14:paraId="1DFFA819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73E09A53" w14:textId="1AE3F841" w:rsidR="00C015B8" w:rsidRPr="00205638" w:rsidRDefault="0085135D">
      <w:pPr>
        <w:pStyle w:val="Level2numbered"/>
      </w:pPr>
      <w:r>
        <w:t>None</w:t>
      </w:r>
      <w:r w:rsidR="00E56B48">
        <w:t>.</w:t>
      </w:r>
    </w:p>
    <w:p w14:paraId="0A8D5ACA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BE0BBF1" w14:textId="589193F5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6B7F74">
        <w:t>Wednesday 14 July 2021.</w:t>
      </w:r>
      <w:r w:rsidR="00205638" w:rsidRPr="005E2873">
        <w:rPr>
          <w:highlight w:val="lightGray"/>
        </w:rPr>
        <w:t xml:space="preserve"> </w:t>
      </w:r>
    </w:p>
    <w:p w14:paraId="0A5D9FDF" w14:textId="44DE5A36" w:rsidR="00A269AF" w:rsidRPr="00205638" w:rsidRDefault="006B7F74" w:rsidP="006B7F74">
      <w:pPr>
        <w:pStyle w:val="Heading3"/>
      </w:pPr>
      <w:r>
        <w:t>Appraisal</w:t>
      </w:r>
      <w:r w:rsidR="00A269AF" w:rsidRPr="00205638">
        <w:t xml:space="preserve"> of </w:t>
      </w:r>
      <w:r w:rsidRPr="006B7F74">
        <w:rPr>
          <w:bCs w:val="0"/>
        </w:rPr>
        <w:t>atezolizumab for untreated PD-L1-positive locally advanced or metastatic urothelial cancer when cisplatin is unsuitable - CDF Review of TA492 (ID3777)</w:t>
      </w:r>
    </w:p>
    <w:p w14:paraId="44CAF438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3907E9C0" w14:textId="3C61620A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6B7F74">
        <w:t>clinical &amp; patient</w:t>
      </w:r>
      <w:r w:rsidR="00F95663" w:rsidRPr="00205638">
        <w:t xml:space="preserve"> </w:t>
      </w:r>
      <w:r w:rsidRPr="00205638">
        <w:t>experts</w:t>
      </w:r>
      <w:r w:rsidR="00402715" w:rsidRPr="00205638">
        <w:t>,</w:t>
      </w:r>
      <w:r w:rsidR="006B7F74" w:rsidRPr="006B7F74">
        <w:t xml:space="preserve"> the National Clinical lead for Cancer drugs fund </w:t>
      </w:r>
      <w:r w:rsidR="00F95663" w:rsidRPr="00205638">
        <w:t xml:space="preserve">external </w:t>
      </w:r>
      <w:r w:rsidR="006B7F74">
        <w:t xml:space="preserve">review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6B7F74">
        <w:t>Roche.</w:t>
      </w:r>
      <w:r w:rsidR="00377867">
        <w:t xml:space="preserve"> </w:t>
      </w:r>
    </w:p>
    <w:p w14:paraId="7F9F49AE" w14:textId="17E1A6AB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6B7F74" w:rsidRPr="006B7F74">
        <w:t>clinical &amp; patient experts, the National Clinical lead for Cancer drugs fund</w:t>
      </w:r>
      <w:r w:rsidR="006947D6">
        <w:t>,</w:t>
      </w:r>
      <w:r w:rsidR="006B7F74" w:rsidRPr="006B7F74">
        <w:t xml:space="preserve"> </w:t>
      </w:r>
      <w:r w:rsidR="006947D6" w:rsidRPr="006947D6">
        <w:t xml:space="preserve">external review group representatives </w:t>
      </w:r>
      <w:r w:rsidR="00DA7E81" w:rsidRPr="00205638">
        <w:t xml:space="preserve">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53013B6C" w14:textId="77777777" w:rsidR="006947D6" w:rsidRDefault="006947D6" w:rsidP="006947D6">
      <w:pPr>
        <w:pStyle w:val="Bulletindent1"/>
        <w:spacing w:after="0"/>
      </w:pPr>
      <w:bookmarkStart w:id="5" w:name="_Hlk72146417"/>
      <w:r w:rsidRPr="006947D6">
        <w:t xml:space="preserve">Nominated clinical expert Professor Syed Hussain has declared financial interests as he has received Research funding: CR UK, MRC/NIHR, UHB charities, CCC charities, Northwest Cancer Research, Yorkshire Cancer Research, Bayer, Janssen, Boehringer Ingelheim, Pierre Fabre, Eli Lilly and Advisory board/Consultancy fees from:  Roche, MSD, AstraZeneca, BMS, Janssen, GSK, Astellas, Pfizer, Bayer, Pierre Fabre, Ipsen, Sotio, Eisai. </w:t>
      </w:r>
    </w:p>
    <w:p w14:paraId="1CDA9DBC" w14:textId="76165D2B" w:rsidR="00507F46" w:rsidRDefault="006947D6" w:rsidP="004E02E2">
      <w:pPr>
        <w:pStyle w:val="Bulletindent1"/>
      </w:pPr>
      <w:r w:rsidRPr="006947D6">
        <w:t xml:space="preserve">It was agreed that his declaration </w:t>
      </w:r>
      <w:r w:rsidRPr="006947D6">
        <w:rPr>
          <w:u w:val="single"/>
        </w:rPr>
        <w:t>would not</w:t>
      </w:r>
      <w:r w:rsidRPr="006947D6">
        <w:t xml:space="preserve"> prevent Professor Hussain from providing expert advice to the committee.</w:t>
      </w:r>
    </w:p>
    <w:p w14:paraId="655B2E91" w14:textId="77777777" w:rsidR="006947D6" w:rsidRDefault="006947D6" w:rsidP="006947D6">
      <w:pPr>
        <w:pStyle w:val="Bulletindent1"/>
        <w:spacing w:after="0"/>
      </w:pPr>
      <w:r w:rsidRPr="006947D6">
        <w:t xml:space="preserve">Nominated patient expert Allen Knight has declared indirect financial interests as Action Bladder Cancer UK has received a donation from a </w:t>
      </w:r>
      <w:r w:rsidRPr="006947D6">
        <w:lastRenderedPageBreak/>
        <w:t xml:space="preserve">consortium in which Pfizer, a comparator company, has an interest.  It is also in discussion with Roche on the possibility of a donation.  Such donations are typically in the order of £10,000 and for the general use of the charity. </w:t>
      </w:r>
    </w:p>
    <w:p w14:paraId="6F131A4B" w14:textId="2E3C9635" w:rsidR="006947D6" w:rsidRDefault="006947D6" w:rsidP="004E02E2">
      <w:pPr>
        <w:pStyle w:val="Bulletindent1"/>
      </w:pPr>
      <w:r w:rsidRPr="006947D6">
        <w:t xml:space="preserve">It was agreed that his declaration </w:t>
      </w:r>
      <w:r w:rsidRPr="006947D6">
        <w:rPr>
          <w:u w:val="single"/>
        </w:rPr>
        <w:t>would not</w:t>
      </w:r>
      <w:r w:rsidRPr="006947D6">
        <w:t xml:space="preserve"> prevent Allen from providing expert advice to the committee.</w:t>
      </w:r>
    </w:p>
    <w:p w14:paraId="487AE8AA" w14:textId="77777777" w:rsidR="006947D6" w:rsidRDefault="006947D6" w:rsidP="006947D6">
      <w:pPr>
        <w:pStyle w:val="Bulletindent1"/>
        <w:spacing w:after="0"/>
      </w:pPr>
      <w:r w:rsidRPr="006947D6">
        <w:t xml:space="preserve">Nominated clinical expert Dr Lydia Makaroff has declared financial interests as she is an employee of Fight Bladder Cancer who have received financial support from F. Hoffman-La Roche AG, Bristol-Myers Squibb, Janssen Pharmaceutica, Merck KgaA, MSD, and Pfizer you are also a volunteer board member of the World Bladder Cancer Patient Coalition. The World Bladder Cancer Patient Coalition has received financial support from F. Hoffman-La Roche AG, AstraZeneca, Bayer AG, Astellas Pharma, Bristol-Myers Squibb, Ipsen, Janssen Pharmaceutica, Merck KgaA, MSD, Pfizer, Photocure and Seattle Genetics. </w:t>
      </w:r>
    </w:p>
    <w:p w14:paraId="49A51769" w14:textId="6296BBEF" w:rsidR="006947D6" w:rsidRDefault="006947D6" w:rsidP="004E02E2">
      <w:pPr>
        <w:pStyle w:val="Bulletindent1"/>
      </w:pPr>
      <w:r w:rsidRPr="006947D6">
        <w:t xml:space="preserve">It was agreed that her declaration </w:t>
      </w:r>
      <w:r w:rsidRPr="006947D6">
        <w:rPr>
          <w:u w:val="single"/>
        </w:rPr>
        <w:t>would not</w:t>
      </w:r>
      <w:r w:rsidRPr="006947D6">
        <w:t xml:space="preserve"> prevent Dr Makaroff from providing expert advice to the committee.</w:t>
      </w:r>
    </w:p>
    <w:p w14:paraId="4BB49A0A" w14:textId="001A164B" w:rsidR="006947D6" w:rsidRPr="00C02D61" w:rsidRDefault="006947D6" w:rsidP="004E02E2">
      <w:pPr>
        <w:pStyle w:val="Bulletindent1"/>
      </w:pPr>
      <w:r>
        <w:t>No further conflicts were declared for this Item.</w:t>
      </w:r>
    </w:p>
    <w:bookmarkEnd w:id="5"/>
    <w:p w14:paraId="09E20327" w14:textId="142B1D22" w:rsidR="009B1704" w:rsidRPr="00C02D61" w:rsidRDefault="009B1704" w:rsidP="00955914">
      <w:pPr>
        <w:pStyle w:val="Level3numbered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6947D6">
        <w:t>of the evidence presented to the committee.</w:t>
      </w:r>
      <w:r w:rsidR="00C04D2E">
        <w:t xml:space="preserve"> This information was presented to the committee by</w:t>
      </w:r>
      <w:r w:rsidR="00F053BB">
        <w:t xml:space="preserve"> the</w:t>
      </w:r>
      <w:r w:rsidR="00C04D2E">
        <w:t xml:space="preserve"> </w:t>
      </w:r>
      <w:r w:rsidR="006947D6">
        <w:t>lead team Dr Soo Fon Lim, Professor David Meads and Malcolm Oswald</w:t>
      </w:r>
      <w:r w:rsidR="00C04D2E">
        <w:t xml:space="preserve">. </w:t>
      </w:r>
    </w:p>
    <w:p w14:paraId="3191BED8" w14:textId="0D1F646F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053BB">
        <w:t xml:space="preserve">clinical and patient </w:t>
      </w:r>
      <w:r w:rsidRPr="001F551E">
        <w:t xml:space="preserve">experts, </w:t>
      </w:r>
      <w:r w:rsidR="00FF522D" w:rsidRPr="001F551E">
        <w:t xml:space="preserve">external </w:t>
      </w:r>
      <w:r w:rsidR="00F053BB">
        <w:t xml:space="preserve">review </w:t>
      </w:r>
      <w:r w:rsidR="00FF522D" w:rsidRPr="001F551E">
        <w:t xml:space="preserve">group </w:t>
      </w:r>
      <w:r w:rsidRPr="001F551E">
        <w:t>representatives and members of the public were asked to leave the meeting)</w:t>
      </w:r>
    </w:p>
    <w:p w14:paraId="3F53243C" w14:textId="36B79082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F053BB">
        <w:t xml:space="preserve">Appraisal Consultation Document (ACD) or Final Appraisal Determination (FAD). </w:t>
      </w:r>
      <w:r w:rsidR="00842ACF" w:rsidRPr="00205638">
        <w:t>The committee decision was reached</w:t>
      </w:r>
      <w:r w:rsidR="001420B9" w:rsidRPr="00205638">
        <w:t xml:space="preserve"> </w:t>
      </w:r>
      <w:r w:rsidR="00F053BB">
        <w:t>by consensus.</w:t>
      </w:r>
    </w:p>
    <w:p w14:paraId="73A1DB60" w14:textId="5BE7D079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F053BB">
        <w:t>Appraisal Consultation Document (ACD)</w:t>
      </w:r>
      <w:r w:rsidRPr="00C02D61">
        <w:t xml:space="preserve"> </w:t>
      </w:r>
      <w:r w:rsidR="00F053BB" w:rsidRPr="00F053BB">
        <w:t xml:space="preserve">or Final Appraisal Determination (FAD). </w:t>
      </w:r>
      <w:r w:rsidRPr="00C02D61">
        <w:t>in line with their decisions.</w:t>
      </w:r>
    </w:p>
    <w:p w14:paraId="281A11A8" w14:textId="46558480" w:rsidR="00A269AF" w:rsidRPr="003E5516" w:rsidRDefault="00F053BB" w:rsidP="00F053BB">
      <w:pPr>
        <w:pStyle w:val="Heading3"/>
      </w:pPr>
      <w:bookmarkStart w:id="6" w:name="_Hlk81834373"/>
      <w:r>
        <w:t>Appraisal</w:t>
      </w:r>
      <w:r w:rsidR="00A269AF">
        <w:t xml:space="preserve"> of </w:t>
      </w:r>
      <w:r w:rsidRPr="00F053BB">
        <w:rPr>
          <w:bCs w:val="0"/>
        </w:rPr>
        <w:t>pembrolizumab with carboplatin and paclitaxel for untreated metastatic squamous non-small-cell lung cancer (ID1683)</w:t>
      </w:r>
    </w:p>
    <w:p w14:paraId="0B241E98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03B6686B" w14:textId="38E81DD7" w:rsidR="00205638" w:rsidRPr="00205638" w:rsidRDefault="00205638" w:rsidP="002C258D">
      <w:pPr>
        <w:pStyle w:val="Level3numbered"/>
      </w:pPr>
      <w:r w:rsidRPr="00205638">
        <w:t xml:space="preserve">The chair welcomed the invited </w:t>
      </w:r>
      <w:r w:rsidR="00F053BB">
        <w:t>clinical</w:t>
      </w:r>
      <w:r w:rsidRPr="00205638">
        <w:t xml:space="preserve"> expert</w:t>
      </w:r>
      <w:r w:rsidR="00F053BB">
        <w:t>,</w:t>
      </w:r>
      <w:r w:rsidRPr="00205638">
        <w:t xml:space="preserve"> external </w:t>
      </w:r>
      <w:r w:rsidR="00F053BB">
        <w:t xml:space="preserve">review </w:t>
      </w:r>
      <w:r w:rsidRPr="00205638">
        <w:t>group representatives,</w:t>
      </w:r>
      <w:r w:rsidR="00F053BB" w:rsidRPr="00F053BB">
        <w:t xml:space="preserve"> the National Clinical lead for Cancer drugs fund</w:t>
      </w:r>
      <w:r w:rsidR="00F053BB">
        <w:t>,</w:t>
      </w:r>
      <w:r w:rsidRPr="00205638">
        <w:t xml:space="preserve"> members of the public and company representatives from </w:t>
      </w:r>
      <w:r w:rsidR="00F053BB">
        <w:t>MSD.</w:t>
      </w:r>
    </w:p>
    <w:p w14:paraId="07D07105" w14:textId="14616834" w:rsidR="00205638" w:rsidRPr="00205638" w:rsidRDefault="00205638" w:rsidP="002C258D">
      <w:pPr>
        <w:pStyle w:val="Level3numbered"/>
      </w:pPr>
      <w:r w:rsidRPr="00205638">
        <w:lastRenderedPageBreak/>
        <w:t xml:space="preserve">The chair asked all committee members, </w:t>
      </w:r>
      <w:r w:rsidR="00F053BB">
        <w:t>clinical expert</w:t>
      </w:r>
      <w:r w:rsidRPr="00205638">
        <w:t xml:space="preserve">, external </w:t>
      </w:r>
      <w:r w:rsidR="00F053BB">
        <w:t xml:space="preserve">review </w:t>
      </w:r>
      <w:r w:rsidRPr="00205638">
        <w:t>group representatives</w:t>
      </w:r>
      <w:r w:rsidR="00F053BB">
        <w:t>,</w:t>
      </w:r>
      <w:r w:rsidR="00F053BB" w:rsidRPr="00F053BB">
        <w:t xml:space="preserve"> the National Clinical lead for Cancer drugs </w:t>
      </w:r>
      <w:r w:rsidR="00F56088" w:rsidRPr="00F053BB">
        <w:t xml:space="preserve">fund, </w:t>
      </w:r>
      <w:r w:rsidR="00F56088">
        <w:t>and</w:t>
      </w:r>
      <w:r w:rsidRPr="00205638">
        <w:t xml:space="preserve">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19141F57" w14:textId="77777777" w:rsidR="00F053BB" w:rsidRDefault="00F053BB" w:rsidP="00F053BB">
      <w:pPr>
        <w:pStyle w:val="Bulletindent1"/>
        <w:spacing w:after="0"/>
      </w:pPr>
      <w:r>
        <w:t xml:space="preserve">Committee member </w:t>
      </w:r>
      <w:r w:rsidRPr="00F053BB">
        <w:t xml:space="preserve">Professor David Meads declared financial interest as the university of Leeds has received funding from Celgene and Sanofi for research in an un-related area. </w:t>
      </w:r>
    </w:p>
    <w:p w14:paraId="628C7D5E" w14:textId="249CD31F" w:rsidR="007A77E4" w:rsidRDefault="00F053BB" w:rsidP="007A77E4">
      <w:pPr>
        <w:pStyle w:val="Bulletindent1"/>
      </w:pPr>
      <w:r w:rsidRPr="00F053BB">
        <w:t>It was agreed that his declaration would not prevent Professor Meads from participating in this section of the meeting.</w:t>
      </w:r>
    </w:p>
    <w:p w14:paraId="7257EA78" w14:textId="77777777" w:rsidR="00F053BB" w:rsidRDefault="00F053BB" w:rsidP="00F053BB">
      <w:pPr>
        <w:pStyle w:val="Bulletindent1"/>
        <w:spacing w:after="0"/>
      </w:pPr>
      <w:r w:rsidRPr="00F053BB">
        <w:t>Nominated clinical expert Dr Alistair Greystoke declared financial interests as he has previously received consultancy and speaker fees from MSD.</w:t>
      </w:r>
    </w:p>
    <w:p w14:paraId="2F5C12C5" w14:textId="3A87342F" w:rsidR="00F053BB" w:rsidRDefault="00F053BB" w:rsidP="007A77E4">
      <w:pPr>
        <w:pStyle w:val="Bulletindent1"/>
      </w:pPr>
      <w:r w:rsidRPr="00F053BB">
        <w:t xml:space="preserve"> It was agreed that his declaration would not prevent Dr Greystoke from providing expert advice to the committee.</w:t>
      </w:r>
    </w:p>
    <w:p w14:paraId="6FE9C1B8" w14:textId="5E973B79" w:rsidR="00C24E1F" w:rsidRPr="00C02D61" w:rsidRDefault="00C24E1F" w:rsidP="007A77E4">
      <w:pPr>
        <w:pStyle w:val="Bulletindent1"/>
      </w:pPr>
      <w:r>
        <w:t>No further conflicts were declared for this item.</w:t>
      </w:r>
    </w:p>
    <w:p w14:paraId="42B273F6" w14:textId="3BF96F7E" w:rsidR="00C959F5" w:rsidRPr="00C959F5" w:rsidRDefault="00C959F5" w:rsidP="00C959F5">
      <w:pPr>
        <w:pStyle w:val="Level3numbered"/>
      </w:pPr>
      <w:r w:rsidRPr="00C959F5">
        <w:t xml:space="preserve">The Chair led a discussion </w:t>
      </w:r>
      <w:r w:rsidR="00F053BB">
        <w:t>of the evidence presented to the committee.</w:t>
      </w:r>
      <w:r w:rsidRPr="00C959F5">
        <w:t xml:space="preserve"> This information was presented to the committee by</w:t>
      </w:r>
      <w:r w:rsidR="00F053BB">
        <w:t xml:space="preserve"> the </w:t>
      </w:r>
      <w:r w:rsidRPr="00C959F5">
        <w:t>lead team</w:t>
      </w:r>
      <w:r w:rsidR="00DA5AE5">
        <w:t xml:space="preserve"> Dr Robert Hodgson, Professor Chris Parker, and Malcolm Oswald</w:t>
      </w:r>
      <w:r w:rsidRPr="00C959F5">
        <w:t xml:space="preserve">. </w:t>
      </w:r>
    </w:p>
    <w:p w14:paraId="51066989" w14:textId="6E333B46" w:rsidR="00205638" w:rsidRPr="001F551E" w:rsidRDefault="00205638" w:rsidP="00F57A78">
      <w:pPr>
        <w:pStyle w:val="Level2numbered"/>
      </w:pPr>
      <w:r w:rsidRPr="001F551E">
        <w:t>Part 2</w:t>
      </w:r>
      <w:r w:rsidR="005C0A14">
        <w:t xml:space="preserve">– </w:t>
      </w:r>
      <w:r w:rsidRPr="001F551E">
        <w:t xml:space="preserve">Closed session (company representatives, </w:t>
      </w:r>
      <w:r w:rsidR="00DA5AE5">
        <w:t xml:space="preserve">clinical </w:t>
      </w:r>
      <w:r w:rsidRPr="001F551E">
        <w:t xml:space="preserve">expert, external </w:t>
      </w:r>
      <w:r w:rsidR="00DA5AE5">
        <w:t xml:space="preserve">review </w:t>
      </w:r>
      <w:r w:rsidRPr="001F551E">
        <w:t>group representatives and members of the public were asked to leave the meeting)</w:t>
      </w:r>
      <w:r w:rsidR="00031524">
        <w:t>.</w:t>
      </w:r>
    </w:p>
    <w:p w14:paraId="7E0B9D15" w14:textId="3B2F9C3A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DA5AE5">
        <w:t xml:space="preserve">Appraisal Consultation Document (ACD) </w:t>
      </w:r>
      <w:r w:rsidR="00DA5AE5" w:rsidRPr="00DA5AE5">
        <w:t xml:space="preserve">or Final Appraisal Determination (FAD). </w:t>
      </w:r>
      <w:r w:rsidRPr="001F551E">
        <w:t xml:space="preserve">The committee decision was reached </w:t>
      </w:r>
      <w:r w:rsidR="00DA5AE5">
        <w:t>by consensus.</w:t>
      </w:r>
    </w:p>
    <w:p w14:paraId="1E96398C" w14:textId="65945D55" w:rsidR="00205638" w:rsidRDefault="00205638" w:rsidP="002C258D">
      <w:pPr>
        <w:pStyle w:val="Level3numbered"/>
      </w:pPr>
      <w:r w:rsidRPr="001F551E">
        <w:t xml:space="preserve">The committee asked the NICE technical team to prepare the </w:t>
      </w:r>
      <w:r w:rsidR="00DA5AE5">
        <w:t>Appraisal Consultation Document (ACD)</w:t>
      </w:r>
      <w:r w:rsidRPr="001F551E">
        <w:t xml:space="preserve"> </w:t>
      </w:r>
      <w:r w:rsidR="00DA5AE5" w:rsidRPr="00DA5AE5">
        <w:t xml:space="preserve">or Final Appraisal Determination (FAD). </w:t>
      </w:r>
      <w:r w:rsidRPr="001F551E">
        <w:t xml:space="preserve">in line with their </w:t>
      </w:r>
      <w:r w:rsidRPr="00C02D61">
        <w:t>decisions.</w:t>
      </w:r>
    </w:p>
    <w:bookmarkEnd w:id="6"/>
    <w:p w14:paraId="2759DBEA" w14:textId="4FAED660" w:rsidR="00DA5AE5" w:rsidRPr="003E5516" w:rsidRDefault="00DA5AE5" w:rsidP="00DA5AE5">
      <w:pPr>
        <w:pStyle w:val="Heading3"/>
      </w:pPr>
      <w:r>
        <w:t xml:space="preserve">Appraisal of </w:t>
      </w:r>
      <w:r w:rsidRPr="00DA5AE5">
        <w:rPr>
          <w:bCs w:val="0"/>
        </w:rPr>
        <w:t>upadacitinib for treating active psoriatic arthritis after inadequate response to DMARDs (ID2690)</w:t>
      </w:r>
    </w:p>
    <w:p w14:paraId="3D566B63" w14:textId="77777777" w:rsidR="00DA5AE5" w:rsidRPr="00EF1B45" w:rsidRDefault="00DA5AE5" w:rsidP="00DA5AE5">
      <w:pPr>
        <w:pStyle w:val="Level2numbered"/>
      </w:pPr>
      <w:r w:rsidRPr="00EF1B45">
        <w:t>Part 1 – Open session</w:t>
      </w:r>
    </w:p>
    <w:p w14:paraId="37628477" w14:textId="1170A87B" w:rsidR="00DA5AE5" w:rsidRPr="00205638" w:rsidRDefault="00DA5AE5" w:rsidP="00DA5AE5">
      <w:pPr>
        <w:pStyle w:val="Level3numbered"/>
      </w:pPr>
      <w:r w:rsidRPr="00205638">
        <w:t xml:space="preserve">The chair welcomed the invited </w:t>
      </w:r>
      <w:r>
        <w:t>clinical and patient</w:t>
      </w:r>
      <w:r w:rsidRPr="00205638">
        <w:t xml:space="preserve"> expert</w:t>
      </w:r>
      <w:r>
        <w:t>s,</w:t>
      </w:r>
      <w:r w:rsidRPr="00205638">
        <w:t xml:space="preserve"> external </w:t>
      </w:r>
      <w:r>
        <w:t xml:space="preserve">review </w:t>
      </w:r>
      <w:r w:rsidRPr="00205638">
        <w:t xml:space="preserve">group representatives, members of the public and company representatives from </w:t>
      </w:r>
      <w:r>
        <w:t>AbbVie.</w:t>
      </w:r>
    </w:p>
    <w:p w14:paraId="5980985A" w14:textId="5E051B2C" w:rsidR="00DA5AE5" w:rsidRPr="00205638" w:rsidRDefault="00DA5AE5" w:rsidP="00DA5AE5">
      <w:pPr>
        <w:pStyle w:val="Level3numbered"/>
      </w:pPr>
      <w:r w:rsidRPr="00205638">
        <w:t xml:space="preserve">The chair asked all committee members, </w:t>
      </w:r>
      <w:r>
        <w:t>clinical and patient experts</w:t>
      </w:r>
      <w:r w:rsidRPr="00205638">
        <w:t xml:space="preserve">, external </w:t>
      </w:r>
      <w:r>
        <w:t xml:space="preserve">review </w:t>
      </w:r>
      <w:r w:rsidRPr="00205638">
        <w:t>group representatives</w:t>
      </w:r>
      <w:r>
        <w:t xml:space="preserve">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42CE985E" w14:textId="77777777" w:rsidR="0085135D" w:rsidRDefault="00DA5AE5" w:rsidP="00DA5AE5">
      <w:pPr>
        <w:pStyle w:val="Bulletindent1"/>
        <w:spacing w:after="0"/>
      </w:pPr>
      <w:r>
        <w:lastRenderedPageBreak/>
        <w:t xml:space="preserve">Committee member </w:t>
      </w:r>
      <w:r w:rsidRPr="00DA5AE5">
        <w:t xml:space="preserve">Professor David Meads declared financial interest as the University of Leeds has received funding from Abbvie, Janssen, Celgene and Sanofi for research in an un-related area. </w:t>
      </w:r>
    </w:p>
    <w:p w14:paraId="3F184A6C" w14:textId="31DB3D62" w:rsidR="00DA5AE5" w:rsidRDefault="00DA5AE5" w:rsidP="00DA5AE5">
      <w:pPr>
        <w:pStyle w:val="Bulletindent1"/>
        <w:spacing w:after="0"/>
      </w:pPr>
      <w:r w:rsidRPr="00DA5AE5">
        <w:t xml:space="preserve">It was agreed that his declaration </w:t>
      </w:r>
      <w:r w:rsidRPr="0085135D">
        <w:rPr>
          <w:u w:val="single"/>
        </w:rPr>
        <w:t>would not</w:t>
      </w:r>
      <w:r w:rsidRPr="00DA5AE5">
        <w:t xml:space="preserve"> prevent Professor Meads from participating in this section of the meeting.</w:t>
      </w:r>
    </w:p>
    <w:p w14:paraId="3BC9D7ED" w14:textId="496D75CA" w:rsidR="00B935D2" w:rsidRDefault="00B935D2" w:rsidP="00B935D2">
      <w:pPr>
        <w:pStyle w:val="Bulletindent1"/>
        <w:numPr>
          <w:ilvl w:val="0"/>
          <w:numId w:val="0"/>
        </w:numPr>
        <w:spacing w:after="0"/>
        <w:ind w:left="2269" w:hanging="284"/>
      </w:pPr>
    </w:p>
    <w:p w14:paraId="0304F940" w14:textId="2AA9E820" w:rsidR="0085135D" w:rsidRDefault="00B935D2" w:rsidP="0085135D">
      <w:pPr>
        <w:pStyle w:val="Bulletindent1"/>
        <w:spacing w:after="0"/>
      </w:pPr>
      <w:r>
        <w:t>Nominated patient expert Helen McAteer declared indirect financial interests as</w:t>
      </w:r>
      <w:r w:rsidRPr="00B935D2">
        <w:t xml:space="preserve"> Psoriasis Association</w:t>
      </w:r>
      <w:r>
        <w:t xml:space="preserve"> has received funding from</w:t>
      </w:r>
      <w:r w:rsidRPr="00B935D2">
        <w:t xml:space="preserve"> </w:t>
      </w:r>
      <w:r>
        <w:t>Abbvie, Almirral, Amgen, Eli Lilly, Janssen LEO Pharma and UCB</w:t>
      </w:r>
      <w:r w:rsidR="008C0A12">
        <w:t xml:space="preserve">. </w:t>
      </w:r>
      <w:r>
        <w:t xml:space="preserve">Helen noted that </w:t>
      </w:r>
      <w:r w:rsidRPr="00B935D2">
        <w:t>The Psoriasis Association has a policy that no more than 15% of income can come from the pharmaceutical industry</w:t>
      </w:r>
      <w:r>
        <w:t xml:space="preserve">. </w:t>
      </w:r>
    </w:p>
    <w:p w14:paraId="27CDD4D1" w14:textId="0AB817BB" w:rsidR="00DA5AE5" w:rsidRDefault="00B935D2" w:rsidP="00B935D2">
      <w:pPr>
        <w:pStyle w:val="Bulletindent1"/>
      </w:pPr>
      <w:r w:rsidRPr="00B935D2">
        <w:t>It was agreed that h</w:t>
      </w:r>
      <w:r>
        <w:t>er</w:t>
      </w:r>
      <w:r w:rsidRPr="00B935D2">
        <w:t xml:space="preserve"> declaration</w:t>
      </w:r>
      <w:r>
        <w:t>s</w:t>
      </w:r>
      <w:r w:rsidRPr="00B935D2">
        <w:t xml:space="preserve"> </w:t>
      </w:r>
      <w:r w:rsidRPr="0085135D">
        <w:rPr>
          <w:u w:val="single"/>
        </w:rPr>
        <w:t>would not</w:t>
      </w:r>
      <w:r w:rsidRPr="00B935D2">
        <w:t xml:space="preserve"> prevent </w:t>
      </w:r>
      <w:r>
        <w:t>Helen</w:t>
      </w:r>
      <w:r w:rsidRPr="00B935D2">
        <w:t xml:space="preserve"> from </w:t>
      </w:r>
      <w:r>
        <w:t>providing expert advice to committee</w:t>
      </w:r>
      <w:r w:rsidRPr="00B935D2">
        <w:t>.</w:t>
      </w:r>
    </w:p>
    <w:p w14:paraId="7B9F3A98" w14:textId="2E49408F" w:rsidR="00DA5AE5" w:rsidRDefault="00DA5AE5" w:rsidP="00DA5AE5">
      <w:pPr>
        <w:pStyle w:val="Bulletindent1"/>
        <w:spacing w:after="0"/>
      </w:pPr>
      <w:r>
        <w:t>No further conflicts were declared for this item.</w:t>
      </w:r>
    </w:p>
    <w:p w14:paraId="74919375" w14:textId="0FD2E119" w:rsidR="00DA5AE5" w:rsidRDefault="00DA5AE5" w:rsidP="00DA5AE5">
      <w:pPr>
        <w:pStyle w:val="Bulletindent1"/>
        <w:numPr>
          <w:ilvl w:val="0"/>
          <w:numId w:val="0"/>
        </w:numPr>
        <w:spacing w:after="0"/>
        <w:ind w:left="2269"/>
      </w:pPr>
    </w:p>
    <w:p w14:paraId="28123DA5" w14:textId="77777777" w:rsidR="00DA5AE5" w:rsidRDefault="00DA5AE5" w:rsidP="00DA5AE5">
      <w:pPr>
        <w:pStyle w:val="Bulletindent1"/>
        <w:numPr>
          <w:ilvl w:val="0"/>
          <w:numId w:val="0"/>
        </w:numPr>
        <w:spacing w:after="0"/>
        <w:ind w:left="2269"/>
      </w:pPr>
    </w:p>
    <w:p w14:paraId="2853A4FF" w14:textId="353A7B36" w:rsidR="00DA5AE5" w:rsidRPr="00C959F5" w:rsidRDefault="00DA5AE5" w:rsidP="00DA5AE5">
      <w:pPr>
        <w:pStyle w:val="Level3numbered"/>
      </w:pPr>
      <w:r w:rsidRPr="00C959F5">
        <w:t xml:space="preserve">The Chair led a discussion </w:t>
      </w:r>
      <w:r w:rsidR="00B935D2">
        <w:t>of the consultation comments presented to the committee.</w:t>
      </w:r>
      <w:r w:rsidRPr="00C959F5">
        <w:t xml:space="preserve"> </w:t>
      </w:r>
    </w:p>
    <w:p w14:paraId="2BED88AE" w14:textId="29AB02C1" w:rsidR="00DA5AE5" w:rsidRPr="001F551E" w:rsidRDefault="00DA5AE5" w:rsidP="00DA5AE5">
      <w:pPr>
        <w:pStyle w:val="Level2numbered"/>
      </w:pPr>
      <w:r w:rsidRPr="001F551E">
        <w:t>Part 2</w:t>
      </w:r>
      <w:r>
        <w:t xml:space="preserve">– </w:t>
      </w:r>
      <w:r w:rsidRPr="001F551E">
        <w:t xml:space="preserve">Closed session (company representatives, </w:t>
      </w:r>
      <w:r>
        <w:t>clinical</w:t>
      </w:r>
      <w:r w:rsidR="00C24E1F">
        <w:t xml:space="preserve"> and patient experts</w:t>
      </w:r>
      <w:r w:rsidRPr="001F551E">
        <w:t xml:space="preserve">, external </w:t>
      </w:r>
      <w:r>
        <w:t xml:space="preserve">review </w:t>
      </w:r>
      <w:r w:rsidRPr="001F551E">
        <w:t>group representatives and members of the public were asked to leave the meeting)</w:t>
      </w:r>
      <w:r>
        <w:t>.</w:t>
      </w:r>
    </w:p>
    <w:p w14:paraId="52A13DF9" w14:textId="533ADC88" w:rsidR="00DA5AE5" w:rsidRPr="001F551E" w:rsidRDefault="00DA5AE5" w:rsidP="00DA5AE5">
      <w:pPr>
        <w:pStyle w:val="Level3numbered"/>
      </w:pPr>
      <w:r w:rsidRPr="001F551E">
        <w:t xml:space="preserve">The committee then agreed on the content of the </w:t>
      </w:r>
      <w:r>
        <w:t xml:space="preserve">Appraisal Consultation Document (ACD) </w:t>
      </w:r>
      <w:r w:rsidRPr="00DA5AE5">
        <w:t xml:space="preserve">or Final Appraisal Determination (FAD). </w:t>
      </w:r>
      <w:r w:rsidRPr="001F551E">
        <w:t xml:space="preserve">The committee decision was reached </w:t>
      </w:r>
      <w:r>
        <w:t>by consensus.</w:t>
      </w:r>
    </w:p>
    <w:p w14:paraId="2E25E1E8" w14:textId="19063A07" w:rsidR="00DA5AE5" w:rsidRDefault="00DA5AE5" w:rsidP="00DA5AE5">
      <w:pPr>
        <w:pStyle w:val="Level3numbered"/>
      </w:pPr>
      <w:r w:rsidRPr="001F551E">
        <w:t xml:space="preserve">The committee asked the NICE technical team to prepare the </w:t>
      </w:r>
      <w:r>
        <w:t>Appraisal Consultation Document (ACD)</w:t>
      </w:r>
      <w:r w:rsidRPr="001F551E">
        <w:t xml:space="preserve"> </w:t>
      </w:r>
      <w:r w:rsidRPr="00DA5AE5">
        <w:t xml:space="preserve">or Final Appraisal Determination (FAD). </w:t>
      </w:r>
      <w:r w:rsidRPr="001F551E">
        <w:t xml:space="preserve">in line with their </w:t>
      </w:r>
      <w:r w:rsidRPr="00C02D61">
        <w:t>decisions.</w:t>
      </w:r>
    </w:p>
    <w:p w14:paraId="2679B1A7" w14:textId="77777777" w:rsidR="00DA5AE5" w:rsidRPr="00C02D61" w:rsidRDefault="00DA5AE5" w:rsidP="00DA5AE5">
      <w:pPr>
        <w:pStyle w:val="Level3numbered"/>
        <w:numPr>
          <w:ilvl w:val="0"/>
          <w:numId w:val="0"/>
        </w:numPr>
        <w:ind w:left="2155" w:hanging="737"/>
      </w:pPr>
    </w:p>
    <w:p w14:paraId="0D6F2E8A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D592BD6" w14:textId="64DFC0AD" w:rsidR="00463336" w:rsidRDefault="007507BD" w:rsidP="00AD0E92">
      <w:pPr>
        <w:pStyle w:val="Paragraphnonumbers"/>
      </w:pPr>
      <w:r w:rsidRPr="001F551E">
        <w:t xml:space="preserve">The next meeting of the </w:t>
      </w:r>
      <w:r w:rsidR="00DA5AE5">
        <w:t>Technology Appraisal Committee D</w:t>
      </w:r>
      <w:r w:rsidR="00236AD0" w:rsidRPr="001F551E">
        <w:t xml:space="preserve"> will be held on </w:t>
      </w:r>
      <w:r w:rsidR="00DA5AE5">
        <w:t>Thursday 16 September 2021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DA5AE5">
        <w:t>9.30am</w:t>
      </w:r>
      <w:r w:rsidR="00236AD0" w:rsidRPr="001F551E">
        <w:t xml:space="preserve">. </w:t>
      </w:r>
    </w:p>
    <w:p w14:paraId="60F3AA6D" w14:textId="77777777" w:rsidR="00135794" w:rsidRDefault="00135794" w:rsidP="00B62844">
      <w:pPr>
        <w:spacing w:line="276" w:lineRule="auto"/>
      </w:pPr>
    </w:p>
    <w:p w14:paraId="7EDDF0D5" w14:textId="77777777" w:rsidR="00135794" w:rsidRDefault="00135794" w:rsidP="00B62844">
      <w:pPr>
        <w:spacing w:line="276" w:lineRule="auto"/>
      </w:pPr>
    </w:p>
    <w:p w14:paraId="236D2865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6DCA" w14:textId="77777777" w:rsidR="004948B5" w:rsidRDefault="004948B5" w:rsidP="006231D3">
      <w:r>
        <w:separator/>
      </w:r>
    </w:p>
  </w:endnote>
  <w:endnote w:type="continuationSeparator" w:id="0">
    <w:p w14:paraId="7377A551" w14:textId="77777777" w:rsidR="004948B5" w:rsidRDefault="004948B5" w:rsidP="006231D3">
      <w:r>
        <w:continuationSeparator/>
      </w:r>
    </w:p>
  </w:endnote>
  <w:endnote w:type="continuationNotice" w:id="1">
    <w:p w14:paraId="4793524D" w14:textId="77777777" w:rsidR="004948B5" w:rsidRDefault="004948B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7ED6" w14:textId="77777777" w:rsidR="004948B5" w:rsidRDefault="004948B5" w:rsidP="006231D3">
      <w:r>
        <w:separator/>
      </w:r>
    </w:p>
  </w:footnote>
  <w:footnote w:type="continuationSeparator" w:id="0">
    <w:p w14:paraId="0D3093F8" w14:textId="77777777" w:rsidR="004948B5" w:rsidRDefault="004948B5" w:rsidP="006231D3">
      <w:r>
        <w:continuationSeparator/>
      </w:r>
    </w:p>
  </w:footnote>
  <w:footnote w:type="continuationNotice" w:id="1">
    <w:p w14:paraId="477649AF" w14:textId="77777777" w:rsidR="004948B5" w:rsidRDefault="004948B5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0"/>
  </w:num>
  <w:num w:numId="6">
    <w:abstractNumId w:val="22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20"/>
  </w:num>
  <w:num w:numId="12">
    <w:abstractNumId w:val="20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4948B5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96E93"/>
    <w:rsid w:val="001A18CE"/>
    <w:rsid w:val="001C0364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1F13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948B5"/>
    <w:rsid w:val="004A0461"/>
    <w:rsid w:val="004B45D0"/>
    <w:rsid w:val="004E02E2"/>
    <w:rsid w:val="00507F46"/>
    <w:rsid w:val="005360C8"/>
    <w:rsid w:val="00547F75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47D6"/>
    <w:rsid w:val="006A3447"/>
    <w:rsid w:val="006B324A"/>
    <w:rsid w:val="006B4C67"/>
    <w:rsid w:val="006B7F74"/>
    <w:rsid w:val="006D28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21BE8"/>
    <w:rsid w:val="008236B6"/>
    <w:rsid w:val="00835FBC"/>
    <w:rsid w:val="00842ACF"/>
    <w:rsid w:val="008451A1"/>
    <w:rsid w:val="00850C0E"/>
    <w:rsid w:val="0085135D"/>
    <w:rsid w:val="0088566F"/>
    <w:rsid w:val="008937E0"/>
    <w:rsid w:val="008C0A12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76EE1"/>
    <w:rsid w:val="00B85DE1"/>
    <w:rsid w:val="00B935D2"/>
    <w:rsid w:val="00BA07EB"/>
    <w:rsid w:val="00BA4EAD"/>
    <w:rsid w:val="00BB22E9"/>
    <w:rsid w:val="00BB3C32"/>
    <w:rsid w:val="00BB49D9"/>
    <w:rsid w:val="00BC47C4"/>
    <w:rsid w:val="00BC6C1F"/>
    <w:rsid w:val="00BD1329"/>
    <w:rsid w:val="00C015B8"/>
    <w:rsid w:val="00C02D61"/>
    <w:rsid w:val="00C04D2E"/>
    <w:rsid w:val="00C24E1F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E473E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5AE5"/>
    <w:rsid w:val="00DA78F8"/>
    <w:rsid w:val="00DA7E81"/>
    <w:rsid w:val="00DB7ED3"/>
    <w:rsid w:val="00DC1F86"/>
    <w:rsid w:val="00DD06F9"/>
    <w:rsid w:val="00DF0C5C"/>
    <w:rsid w:val="00DF7322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05EC"/>
    <w:rsid w:val="00EC57DD"/>
    <w:rsid w:val="00EF1B45"/>
    <w:rsid w:val="00EF2BE2"/>
    <w:rsid w:val="00F053BB"/>
    <w:rsid w:val="00F32B92"/>
    <w:rsid w:val="00F42F8E"/>
    <w:rsid w:val="00F56088"/>
    <w:rsid w:val="00F57A78"/>
    <w:rsid w:val="00F86390"/>
    <w:rsid w:val="00F95663"/>
    <w:rsid w:val="00F97481"/>
    <w:rsid w:val="00FA676B"/>
    <w:rsid w:val="00FB7C71"/>
    <w:rsid w:val="00FD0266"/>
    <w:rsid w:val="00FE1041"/>
    <w:rsid w:val="00FE7FF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F56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2021-09-23T15:06:00Z</dcterms:created>
  <dcterms:modified xsi:type="dcterms:W3CDTF">2021-09-23T15:06:00Z</dcterms:modified>
</cp:coreProperties>
</file>