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2D00" w14:textId="77777777" w:rsidR="00576F52" w:rsidRPr="000A3C2F" w:rsidRDefault="00576F52" w:rsidP="00576F52">
      <w:pPr>
        <w:pStyle w:val="Title"/>
        <w:spacing w:line="276" w:lineRule="auto"/>
      </w:pPr>
      <w:r w:rsidRPr="000A3C2F">
        <w:t xml:space="preserve">NATIONAL </w:t>
      </w:r>
      <w:r w:rsidRPr="006231D3">
        <w:t>INSTITUTE</w:t>
      </w:r>
      <w:r w:rsidRPr="000A3C2F">
        <w:t xml:space="preserve"> FOR HEALTH AND CARE EXCELLENCE</w:t>
      </w:r>
      <w:r>
        <w:t xml:space="preserve"> </w:t>
      </w:r>
    </w:p>
    <w:p w14:paraId="518A02CF" w14:textId="77777777" w:rsidR="00576F52" w:rsidRPr="000A3C2F" w:rsidRDefault="00576F52" w:rsidP="00576F52">
      <w:pPr>
        <w:pStyle w:val="Title"/>
        <w:spacing w:line="276" w:lineRule="auto"/>
      </w:pPr>
      <w:r w:rsidRPr="000A3C2F">
        <w:t>Centre for Health Technology Evaluation</w:t>
      </w:r>
    </w:p>
    <w:p w14:paraId="369AA6AD" w14:textId="77777777" w:rsidR="00576F52" w:rsidRDefault="00576F52" w:rsidP="00576F52">
      <w:pPr>
        <w:pStyle w:val="Heading1"/>
      </w:pPr>
      <w:r>
        <w:t>Technology Appraisal Committee B meeting minutes</w:t>
      </w:r>
    </w:p>
    <w:p w14:paraId="65F90EC4" w14:textId="77777777" w:rsidR="00576F52" w:rsidRPr="008044B2" w:rsidRDefault="00576F52" w:rsidP="00576F52"/>
    <w:p w14:paraId="1EB85FD4" w14:textId="4AD2FDC8" w:rsidR="00576F52" w:rsidRDefault="00576F52" w:rsidP="00576F52">
      <w:pPr>
        <w:pStyle w:val="Paragraphnonumbers"/>
      </w:pPr>
      <w:r w:rsidRPr="00BA4EAD">
        <w:rPr>
          <w:b/>
        </w:rPr>
        <w:t>Minutes:</w:t>
      </w:r>
      <w:r>
        <w:rPr>
          <w:b/>
        </w:rPr>
        <w:tab/>
      </w:r>
      <w:r>
        <w:rPr>
          <w:b/>
        </w:rPr>
        <w:tab/>
      </w:r>
      <w:r>
        <w:t>Confirmed</w:t>
      </w:r>
    </w:p>
    <w:p w14:paraId="22410DB3" w14:textId="77777777" w:rsidR="00576F52" w:rsidRPr="00205638" w:rsidRDefault="00576F52" w:rsidP="00576F52">
      <w:pPr>
        <w:pStyle w:val="Paragraphnonumbers"/>
      </w:pPr>
      <w:r w:rsidRPr="006231D3">
        <w:rPr>
          <w:b/>
        </w:rPr>
        <w:t>Dat</w:t>
      </w:r>
      <w:r>
        <w:rPr>
          <w:b/>
        </w:rPr>
        <w:t>e</w:t>
      </w:r>
      <w:r w:rsidRPr="006231D3">
        <w:rPr>
          <w:b/>
        </w:rPr>
        <w:t>:</w:t>
      </w:r>
      <w:r w:rsidRPr="006231D3">
        <w:rPr>
          <w:b/>
        </w:rPr>
        <w:tab/>
      </w:r>
      <w:r>
        <w:rPr>
          <w:b/>
        </w:rPr>
        <w:tab/>
      </w:r>
      <w:r>
        <w:t>Thursday 12 January 2023, 9:30am</w:t>
      </w:r>
    </w:p>
    <w:p w14:paraId="34B76305" w14:textId="77777777" w:rsidR="00576F52" w:rsidRDefault="00576F52" w:rsidP="00576F52">
      <w:pPr>
        <w:pStyle w:val="Paragraphnonumbers"/>
      </w:pPr>
      <w:r w:rsidRPr="006231D3">
        <w:rPr>
          <w:b/>
        </w:rPr>
        <w:t>Location:</w:t>
      </w:r>
      <w:r w:rsidRPr="006231D3">
        <w:rPr>
          <w:b/>
        </w:rPr>
        <w:tab/>
      </w:r>
      <w:r>
        <w:rPr>
          <w:b/>
        </w:rPr>
        <w:tab/>
      </w:r>
      <w:r>
        <w:t>Via Zoom</w:t>
      </w:r>
    </w:p>
    <w:p w14:paraId="7A5E8C3B" w14:textId="77777777" w:rsidR="00576F52" w:rsidRPr="007A74A8" w:rsidRDefault="00576F52" w:rsidP="007A74A8">
      <w:pPr>
        <w:pStyle w:val="Heading2"/>
        <w:rPr>
          <w:color w:val="000000" w:themeColor="text1"/>
        </w:rPr>
      </w:pPr>
      <w:r w:rsidRPr="007A74A8">
        <w:rPr>
          <w:color w:val="000000" w:themeColor="text1"/>
        </w:rPr>
        <w:t>Attendees</w:t>
      </w:r>
    </w:p>
    <w:p w14:paraId="1836B656" w14:textId="77777777" w:rsidR="00576F52" w:rsidRDefault="00576F52" w:rsidP="00576F52">
      <w:pPr>
        <w:pStyle w:val="Heading3unnumbered"/>
      </w:pPr>
      <w:r w:rsidRPr="006231D3">
        <w:t xml:space="preserve">Committee members </w:t>
      </w:r>
      <w:proofErr w:type="gramStart"/>
      <w:r w:rsidRPr="006231D3">
        <w:t>present</w:t>
      </w:r>
      <w:proofErr w:type="gramEnd"/>
    </w:p>
    <w:p w14:paraId="05FDC14F" w14:textId="77777777" w:rsidR="00576F52" w:rsidRPr="00A0418E" w:rsidRDefault="00576F52" w:rsidP="00576F52">
      <w:pPr>
        <w:pStyle w:val="Paragraph"/>
        <w:numPr>
          <w:ilvl w:val="0"/>
          <w:numId w:val="26"/>
        </w:numPr>
        <w:tabs>
          <w:tab w:val="left" w:pos="567"/>
          <w:tab w:val="left" w:pos="4111"/>
        </w:tabs>
        <w:spacing w:after="120" w:line="276" w:lineRule="auto"/>
        <w:ind w:left="567" w:hanging="499"/>
        <w:rPr>
          <w:color w:val="000000" w:themeColor="text1"/>
        </w:rPr>
      </w:pPr>
      <w:bookmarkStart w:id="0" w:name="_Hlk119509695"/>
      <w:r w:rsidRPr="00A0418E">
        <w:rPr>
          <w:color w:val="000000" w:themeColor="text1"/>
        </w:rPr>
        <w:t>Dr Charles Crawley (Chair)</w:t>
      </w:r>
      <w:r w:rsidRPr="00A0418E">
        <w:rPr>
          <w:color w:val="000000" w:themeColor="text1"/>
        </w:rPr>
        <w:tab/>
      </w:r>
      <w:r w:rsidRPr="00A0418E">
        <w:rPr>
          <w:color w:val="000000" w:themeColor="text1"/>
        </w:rPr>
        <w:tab/>
      </w:r>
      <w:r w:rsidRPr="00A0418E">
        <w:rPr>
          <w:color w:val="000000" w:themeColor="text1"/>
        </w:rPr>
        <w:tab/>
      </w:r>
      <w:r w:rsidRPr="00A0418E">
        <w:rPr>
          <w:color w:val="000000" w:themeColor="text1"/>
        </w:rPr>
        <w:tab/>
      </w:r>
      <w:r w:rsidRPr="00A0418E">
        <w:rPr>
          <w:color w:val="000000" w:themeColor="text1"/>
        </w:rPr>
        <w:tab/>
        <w:t>Present for all items</w:t>
      </w:r>
    </w:p>
    <w:p w14:paraId="72EDB2C9" w14:textId="77777777" w:rsidR="00576F52" w:rsidRPr="00EE145C" w:rsidRDefault="00576F52" w:rsidP="00576F52">
      <w:pPr>
        <w:pStyle w:val="Paragraph"/>
        <w:numPr>
          <w:ilvl w:val="0"/>
          <w:numId w:val="26"/>
        </w:numPr>
        <w:tabs>
          <w:tab w:val="left" w:pos="567"/>
          <w:tab w:val="left" w:pos="4111"/>
        </w:tabs>
        <w:spacing w:after="120" w:line="276" w:lineRule="auto"/>
        <w:ind w:left="567" w:hanging="499"/>
        <w:rPr>
          <w:color w:val="00B050"/>
        </w:rPr>
      </w:pPr>
      <w:r w:rsidRPr="00A0418E">
        <w:rPr>
          <w:color w:val="000000" w:themeColor="text1"/>
        </w:rPr>
        <w:t>Baljit Singh (Vice-chair</w:t>
      </w:r>
      <w:r>
        <w:rPr>
          <w:color w:val="000000" w:themeColor="text1"/>
        </w:rPr>
        <w:t>)</w:t>
      </w:r>
      <w:r w:rsidRPr="00FE12D7">
        <w:rPr>
          <w:color w:val="00B050"/>
        </w:rPr>
        <w:tab/>
      </w:r>
      <w:r w:rsidRPr="00FE12D7">
        <w:rPr>
          <w:color w:val="00B050"/>
        </w:rPr>
        <w:tab/>
      </w:r>
      <w:r w:rsidRPr="00FE12D7">
        <w:rPr>
          <w:color w:val="00B050"/>
        </w:rPr>
        <w:tab/>
      </w:r>
      <w:r w:rsidRPr="00FE12D7">
        <w:rPr>
          <w:color w:val="00B050"/>
        </w:rPr>
        <w:tab/>
      </w:r>
      <w:r w:rsidRPr="00FE12D7">
        <w:rPr>
          <w:color w:val="00B050"/>
        </w:rPr>
        <w:tab/>
      </w:r>
      <w:r w:rsidRPr="007F6132">
        <w:rPr>
          <w:color w:val="000000" w:themeColor="text1"/>
        </w:rPr>
        <w:t>Items 5 to 6.2.2</w:t>
      </w:r>
      <w:r w:rsidRPr="00EE145C">
        <w:rPr>
          <w:color w:val="00B050"/>
        </w:rPr>
        <w:tab/>
      </w:r>
      <w:r w:rsidRPr="00EE145C">
        <w:rPr>
          <w:color w:val="00B050"/>
        </w:rPr>
        <w:tab/>
      </w:r>
    </w:p>
    <w:p w14:paraId="23F0C6FA"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sidRPr="00370BEB">
        <w:rPr>
          <w:color w:val="000000" w:themeColor="text1"/>
        </w:rPr>
        <w:t>Professor Iolo Doull</w:t>
      </w:r>
      <w:r w:rsidRPr="00FE12D7">
        <w:rPr>
          <w:color w:val="00B050"/>
        </w:rPr>
        <w:tab/>
      </w:r>
      <w:r w:rsidRPr="00FE12D7">
        <w:rPr>
          <w:color w:val="00B050"/>
        </w:rPr>
        <w:tab/>
      </w:r>
      <w:r w:rsidRPr="00FE12D7">
        <w:rPr>
          <w:color w:val="00B050"/>
        </w:rPr>
        <w:tab/>
      </w:r>
      <w:r w:rsidRPr="00FE12D7">
        <w:rPr>
          <w:color w:val="00B050"/>
        </w:rPr>
        <w:tab/>
      </w:r>
      <w:r w:rsidRPr="00FE12D7">
        <w:rPr>
          <w:color w:val="00B050"/>
        </w:rPr>
        <w:tab/>
      </w:r>
      <w:r w:rsidRPr="00D33640">
        <w:rPr>
          <w:color w:val="000000" w:themeColor="text1"/>
        </w:rPr>
        <w:t>Items 1 to 6.1.3</w:t>
      </w:r>
    </w:p>
    <w:p w14:paraId="670E2555"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sidRPr="00343A99">
        <w:rPr>
          <w:color w:val="000000" w:themeColor="text1"/>
        </w:rPr>
        <w:t xml:space="preserve">Professor Francis </w:t>
      </w:r>
      <w:proofErr w:type="spellStart"/>
      <w:r w:rsidRPr="00343A99">
        <w:rPr>
          <w:color w:val="000000" w:themeColor="text1"/>
        </w:rPr>
        <w:t>Drobniewski</w:t>
      </w:r>
      <w:proofErr w:type="spellEnd"/>
      <w:r w:rsidRPr="00343A99">
        <w:rPr>
          <w:color w:val="000000" w:themeColor="text1"/>
        </w:rPr>
        <w:tab/>
      </w:r>
      <w:r w:rsidRPr="00FE12D7">
        <w:rPr>
          <w:color w:val="00B050"/>
        </w:rPr>
        <w:tab/>
      </w:r>
      <w:r w:rsidRPr="00FE12D7">
        <w:rPr>
          <w:color w:val="00B050"/>
        </w:rPr>
        <w:tab/>
      </w:r>
      <w:r w:rsidRPr="00FE12D7">
        <w:rPr>
          <w:color w:val="00B050"/>
        </w:rPr>
        <w:tab/>
      </w:r>
      <w:r w:rsidRPr="00FE12D7">
        <w:rPr>
          <w:color w:val="00B050"/>
        </w:rPr>
        <w:tab/>
      </w:r>
      <w:r w:rsidRPr="007F6132">
        <w:rPr>
          <w:color w:val="000000" w:themeColor="text1"/>
        </w:rPr>
        <w:t xml:space="preserve">Present for all </w:t>
      </w:r>
      <w:proofErr w:type="gramStart"/>
      <w:r w:rsidRPr="007F6132">
        <w:rPr>
          <w:color w:val="000000" w:themeColor="text1"/>
        </w:rPr>
        <w:t>items</w:t>
      </w:r>
      <w:proofErr w:type="gramEnd"/>
    </w:p>
    <w:p w14:paraId="24BB16C8"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sidRPr="00343A99">
        <w:rPr>
          <w:color w:val="000000" w:themeColor="text1"/>
        </w:rPr>
        <w:t xml:space="preserve">Dr Bushra </w:t>
      </w:r>
      <w:proofErr w:type="spellStart"/>
      <w:r w:rsidRPr="00343A99">
        <w:rPr>
          <w:color w:val="000000" w:themeColor="text1"/>
        </w:rPr>
        <w:t>Hasnie</w:t>
      </w:r>
      <w:proofErr w:type="spellEnd"/>
      <w:r w:rsidRPr="00FE12D7">
        <w:rPr>
          <w:color w:val="00B050"/>
        </w:rPr>
        <w:tab/>
      </w:r>
      <w:r w:rsidRPr="00FE12D7">
        <w:rPr>
          <w:color w:val="00B050"/>
        </w:rPr>
        <w:tab/>
      </w:r>
      <w:r w:rsidRPr="00FE12D7">
        <w:rPr>
          <w:color w:val="00B050"/>
        </w:rPr>
        <w:tab/>
      </w:r>
      <w:r w:rsidRPr="00FE12D7">
        <w:rPr>
          <w:color w:val="00B050"/>
        </w:rPr>
        <w:tab/>
      </w:r>
      <w:r w:rsidRPr="00FE12D7">
        <w:rPr>
          <w:color w:val="00B050"/>
        </w:rPr>
        <w:tab/>
      </w:r>
      <w:r w:rsidRPr="007F6132">
        <w:rPr>
          <w:color w:val="000000" w:themeColor="text1"/>
        </w:rPr>
        <w:t xml:space="preserve">Present for all </w:t>
      </w:r>
      <w:proofErr w:type="gramStart"/>
      <w:r w:rsidRPr="007F6132">
        <w:rPr>
          <w:color w:val="000000" w:themeColor="text1"/>
        </w:rPr>
        <w:t>items</w:t>
      </w:r>
      <w:proofErr w:type="gramEnd"/>
    </w:p>
    <w:p w14:paraId="3865B586"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sidRPr="000F2EF7">
        <w:rPr>
          <w:color w:val="000000" w:themeColor="text1"/>
        </w:rPr>
        <w:t xml:space="preserve">Dr </w:t>
      </w:r>
      <w:proofErr w:type="spellStart"/>
      <w:r w:rsidRPr="000F2EF7">
        <w:rPr>
          <w:color w:val="000000" w:themeColor="text1"/>
        </w:rPr>
        <w:t>Veline</w:t>
      </w:r>
      <w:proofErr w:type="spellEnd"/>
      <w:r w:rsidRPr="000F2EF7">
        <w:rPr>
          <w:color w:val="000000" w:themeColor="text1"/>
        </w:rPr>
        <w:t xml:space="preserve"> </w:t>
      </w:r>
      <w:proofErr w:type="spellStart"/>
      <w:r w:rsidRPr="000F2EF7">
        <w:rPr>
          <w:color w:val="000000" w:themeColor="text1"/>
        </w:rPr>
        <w:t>L’Esperance</w:t>
      </w:r>
      <w:proofErr w:type="spellEnd"/>
      <w:r w:rsidRPr="00FE12D7">
        <w:rPr>
          <w:color w:val="00B050"/>
        </w:rPr>
        <w:tab/>
      </w:r>
      <w:r w:rsidRPr="00FE12D7">
        <w:rPr>
          <w:color w:val="00B050"/>
        </w:rPr>
        <w:tab/>
      </w:r>
      <w:r w:rsidRPr="00FE12D7">
        <w:rPr>
          <w:color w:val="00B050"/>
        </w:rPr>
        <w:tab/>
      </w:r>
      <w:r w:rsidRPr="00FE12D7">
        <w:rPr>
          <w:color w:val="00B050"/>
        </w:rPr>
        <w:tab/>
      </w:r>
      <w:r w:rsidRPr="00FE12D7">
        <w:rPr>
          <w:color w:val="00B050"/>
        </w:rPr>
        <w:tab/>
      </w:r>
      <w:r w:rsidRPr="00F8651E">
        <w:rPr>
          <w:color w:val="000000" w:themeColor="text1"/>
        </w:rPr>
        <w:t xml:space="preserve">Present for all </w:t>
      </w:r>
      <w:proofErr w:type="gramStart"/>
      <w:r w:rsidRPr="00F8651E">
        <w:rPr>
          <w:color w:val="000000" w:themeColor="text1"/>
        </w:rPr>
        <w:t>items</w:t>
      </w:r>
      <w:proofErr w:type="gramEnd"/>
    </w:p>
    <w:p w14:paraId="30F1985E"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sidRPr="000F2EF7">
        <w:rPr>
          <w:color w:val="000000" w:themeColor="text1"/>
        </w:rPr>
        <w:t xml:space="preserve">Dr Warren Linley </w:t>
      </w:r>
      <w:r w:rsidRPr="00464BE2">
        <w:rPr>
          <w:color w:val="000000" w:themeColor="text1"/>
        </w:rPr>
        <w:t>(Observer)</w:t>
      </w:r>
      <w:r w:rsidRPr="000F2EF7">
        <w:rPr>
          <w:color w:val="00B050"/>
        </w:rPr>
        <w:tab/>
      </w:r>
      <w:r w:rsidRPr="00FE12D7">
        <w:rPr>
          <w:color w:val="00B050"/>
        </w:rPr>
        <w:tab/>
      </w:r>
      <w:r w:rsidRPr="00FE12D7">
        <w:rPr>
          <w:color w:val="00B050"/>
        </w:rPr>
        <w:tab/>
      </w:r>
      <w:r w:rsidRPr="00FE12D7">
        <w:rPr>
          <w:color w:val="00B050"/>
        </w:rPr>
        <w:tab/>
      </w:r>
      <w:r w:rsidRPr="00FE12D7">
        <w:rPr>
          <w:color w:val="00B050"/>
        </w:rPr>
        <w:tab/>
      </w:r>
      <w:r w:rsidRPr="007F6132">
        <w:rPr>
          <w:color w:val="000000" w:themeColor="text1"/>
        </w:rPr>
        <w:t>Present for all items</w:t>
      </w:r>
    </w:p>
    <w:p w14:paraId="3F6F1AF3" w14:textId="77777777" w:rsidR="00576F52" w:rsidRPr="00A639B3" w:rsidRDefault="00576F52" w:rsidP="00576F52">
      <w:pPr>
        <w:pStyle w:val="Paragraph"/>
        <w:numPr>
          <w:ilvl w:val="0"/>
          <w:numId w:val="26"/>
        </w:numPr>
        <w:tabs>
          <w:tab w:val="left" w:pos="567"/>
          <w:tab w:val="left" w:pos="4111"/>
        </w:tabs>
        <w:spacing w:after="120" w:line="276" w:lineRule="auto"/>
        <w:ind w:left="567" w:hanging="499"/>
        <w:rPr>
          <w:color w:val="00B050"/>
        </w:rPr>
      </w:pPr>
      <w:r w:rsidRPr="00343A99">
        <w:rPr>
          <w:color w:val="000000" w:themeColor="text1"/>
        </w:rPr>
        <w:t>Professor David McAllister</w:t>
      </w:r>
      <w:r w:rsidRPr="00FE12D7">
        <w:rPr>
          <w:color w:val="00B050"/>
        </w:rPr>
        <w:tab/>
      </w:r>
      <w:r w:rsidRPr="00FE12D7">
        <w:rPr>
          <w:color w:val="00B050"/>
        </w:rPr>
        <w:tab/>
      </w:r>
      <w:r w:rsidRPr="00FE12D7">
        <w:rPr>
          <w:color w:val="00B050"/>
        </w:rPr>
        <w:tab/>
      </w:r>
      <w:r w:rsidRPr="00FE12D7">
        <w:rPr>
          <w:color w:val="00B050"/>
        </w:rPr>
        <w:tab/>
      </w:r>
      <w:r w:rsidRPr="00FE12D7">
        <w:rPr>
          <w:color w:val="00B050"/>
        </w:rPr>
        <w:tab/>
      </w:r>
      <w:r w:rsidRPr="00D33640">
        <w:rPr>
          <w:color w:val="000000" w:themeColor="text1"/>
        </w:rPr>
        <w:t>Present for all items</w:t>
      </w:r>
    </w:p>
    <w:p w14:paraId="2469BD16"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sidRPr="000F2EF7">
        <w:rPr>
          <w:color w:val="000000" w:themeColor="text1"/>
        </w:rPr>
        <w:t xml:space="preserve">Dr Alistair Patton </w:t>
      </w:r>
      <w:r w:rsidRPr="00464BE2">
        <w:rPr>
          <w:color w:val="000000" w:themeColor="text1"/>
        </w:rPr>
        <w:t>(Observer)</w:t>
      </w:r>
      <w:r w:rsidRPr="00343A99">
        <w:rPr>
          <w:color w:val="00B050"/>
        </w:rPr>
        <w:tab/>
      </w:r>
      <w:r w:rsidRPr="00FE12D7">
        <w:rPr>
          <w:color w:val="00B050"/>
        </w:rPr>
        <w:tab/>
      </w:r>
      <w:r w:rsidRPr="00FE12D7">
        <w:rPr>
          <w:color w:val="00B050"/>
        </w:rPr>
        <w:tab/>
      </w:r>
      <w:r w:rsidRPr="00FE12D7">
        <w:rPr>
          <w:color w:val="00B050"/>
        </w:rPr>
        <w:tab/>
      </w:r>
      <w:r>
        <w:rPr>
          <w:color w:val="00B050"/>
        </w:rPr>
        <w:tab/>
      </w:r>
      <w:r w:rsidRPr="00D33640">
        <w:rPr>
          <w:color w:val="000000" w:themeColor="text1"/>
        </w:rPr>
        <w:t>Items 1 to 4.3.2</w:t>
      </w:r>
    </w:p>
    <w:p w14:paraId="0787C28C"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sidRPr="0073454E">
        <w:rPr>
          <w:color w:val="000000" w:themeColor="text1"/>
        </w:rPr>
        <w:t xml:space="preserve">Anna </w:t>
      </w:r>
      <w:proofErr w:type="spellStart"/>
      <w:r w:rsidRPr="0073454E">
        <w:rPr>
          <w:color w:val="000000" w:themeColor="text1"/>
        </w:rPr>
        <w:t>Pracz</w:t>
      </w:r>
      <w:proofErr w:type="spellEnd"/>
      <w:r w:rsidRPr="00FE12D7">
        <w:rPr>
          <w:color w:val="00B050"/>
        </w:rPr>
        <w:tab/>
      </w:r>
      <w:r w:rsidRPr="00FE12D7">
        <w:rPr>
          <w:color w:val="00B050"/>
        </w:rPr>
        <w:tab/>
      </w:r>
      <w:r w:rsidRPr="00FE12D7">
        <w:rPr>
          <w:color w:val="00B050"/>
        </w:rPr>
        <w:tab/>
      </w:r>
      <w:r w:rsidRPr="00FE12D7">
        <w:rPr>
          <w:color w:val="00B050"/>
        </w:rPr>
        <w:tab/>
      </w:r>
      <w:r w:rsidRPr="00FE12D7">
        <w:rPr>
          <w:color w:val="00B050"/>
        </w:rPr>
        <w:tab/>
      </w:r>
      <w:r w:rsidRPr="007F6132">
        <w:rPr>
          <w:color w:val="000000" w:themeColor="text1"/>
        </w:rPr>
        <w:t xml:space="preserve">Present for all </w:t>
      </w:r>
      <w:proofErr w:type="gramStart"/>
      <w:r w:rsidRPr="007F6132">
        <w:rPr>
          <w:color w:val="000000" w:themeColor="text1"/>
        </w:rPr>
        <w:t>items</w:t>
      </w:r>
      <w:proofErr w:type="gramEnd"/>
    </w:p>
    <w:p w14:paraId="7E3F2842"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sidRPr="00343A99">
        <w:rPr>
          <w:color w:val="000000" w:themeColor="text1"/>
        </w:rPr>
        <w:t>Gabriel Rogers</w:t>
      </w:r>
      <w:r w:rsidRPr="00FE12D7">
        <w:rPr>
          <w:color w:val="00B050"/>
        </w:rPr>
        <w:tab/>
      </w:r>
      <w:r w:rsidRPr="00FE12D7">
        <w:rPr>
          <w:color w:val="00B050"/>
        </w:rPr>
        <w:tab/>
      </w:r>
      <w:r w:rsidRPr="00FE12D7">
        <w:rPr>
          <w:color w:val="00B050"/>
        </w:rPr>
        <w:tab/>
      </w:r>
      <w:r w:rsidRPr="00FE12D7">
        <w:rPr>
          <w:color w:val="00B050"/>
        </w:rPr>
        <w:tab/>
      </w:r>
      <w:bookmarkStart w:id="1" w:name="_Hlk95997290"/>
      <w:r w:rsidRPr="00FE12D7">
        <w:rPr>
          <w:color w:val="00B050"/>
        </w:rPr>
        <w:tab/>
      </w:r>
      <w:r w:rsidRPr="007F6132">
        <w:rPr>
          <w:color w:val="000000" w:themeColor="text1"/>
        </w:rPr>
        <w:t>Present for all items</w:t>
      </w:r>
      <w:bookmarkEnd w:id="1"/>
    </w:p>
    <w:p w14:paraId="57F85D0B"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sidRPr="000F2EF7">
        <w:rPr>
          <w:color w:val="000000" w:themeColor="text1"/>
        </w:rPr>
        <w:t>Dr Toby Smith</w:t>
      </w:r>
      <w:r w:rsidRPr="00FE12D7">
        <w:rPr>
          <w:color w:val="00B050"/>
        </w:rPr>
        <w:tab/>
      </w:r>
      <w:r w:rsidRPr="00FE12D7">
        <w:rPr>
          <w:color w:val="00B050"/>
        </w:rPr>
        <w:tab/>
      </w:r>
      <w:r w:rsidRPr="00FE12D7">
        <w:rPr>
          <w:color w:val="00B050"/>
        </w:rPr>
        <w:tab/>
      </w:r>
      <w:r w:rsidRPr="00FE12D7">
        <w:rPr>
          <w:color w:val="00B050"/>
        </w:rPr>
        <w:tab/>
      </w:r>
      <w:r w:rsidRPr="00FE12D7">
        <w:rPr>
          <w:color w:val="00B050"/>
        </w:rPr>
        <w:tab/>
      </w:r>
      <w:r w:rsidRPr="00D33640">
        <w:rPr>
          <w:color w:val="000000" w:themeColor="text1"/>
        </w:rPr>
        <w:t>Items 1 to 5.2.2</w:t>
      </w:r>
    </w:p>
    <w:p w14:paraId="6E164C94"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sidRPr="005728E9">
        <w:rPr>
          <w:color w:val="000000" w:themeColor="text1"/>
        </w:rPr>
        <w:t>Professor Nicky Welton</w:t>
      </w:r>
      <w:r w:rsidRPr="00FE12D7">
        <w:rPr>
          <w:color w:val="00B050"/>
        </w:rPr>
        <w:tab/>
      </w:r>
      <w:r w:rsidRPr="00FE12D7">
        <w:rPr>
          <w:color w:val="00B050"/>
        </w:rPr>
        <w:tab/>
      </w:r>
      <w:r w:rsidRPr="00FE12D7">
        <w:rPr>
          <w:color w:val="00B050"/>
        </w:rPr>
        <w:tab/>
      </w:r>
      <w:r w:rsidRPr="00FE12D7">
        <w:rPr>
          <w:color w:val="00B050"/>
        </w:rPr>
        <w:tab/>
      </w:r>
      <w:r w:rsidRPr="00FE12D7">
        <w:rPr>
          <w:color w:val="00B050"/>
        </w:rPr>
        <w:tab/>
      </w:r>
      <w:r w:rsidRPr="00D33640">
        <w:rPr>
          <w:color w:val="000000" w:themeColor="text1"/>
        </w:rPr>
        <w:t>Items 5 to 6.2.2</w:t>
      </w:r>
    </w:p>
    <w:p w14:paraId="6884C4F2"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sidRPr="005728E9">
        <w:rPr>
          <w:color w:val="000000" w:themeColor="text1"/>
        </w:rPr>
        <w:t>Nigel Westwood</w:t>
      </w:r>
      <w:r w:rsidRPr="00FE12D7">
        <w:rPr>
          <w:color w:val="00B050"/>
        </w:rPr>
        <w:tab/>
      </w:r>
      <w:r w:rsidRPr="00FE12D7">
        <w:rPr>
          <w:color w:val="00B050"/>
        </w:rPr>
        <w:tab/>
      </w:r>
      <w:r w:rsidRPr="00FE12D7">
        <w:rPr>
          <w:color w:val="00B050"/>
        </w:rPr>
        <w:tab/>
      </w:r>
      <w:r w:rsidRPr="00FE12D7">
        <w:rPr>
          <w:color w:val="00B050"/>
        </w:rPr>
        <w:tab/>
      </w:r>
      <w:r w:rsidRPr="00FE12D7">
        <w:rPr>
          <w:color w:val="00B050"/>
        </w:rPr>
        <w:tab/>
      </w:r>
      <w:r w:rsidRPr="00F8651E">
        <w:rPr>
          <w:color w:val="000000" w:themeColor="text1"/>
        </w:rPr>
        <w:t>Present for all items</w:t>
      </w:r>
    </w:p>
    <w:p w14:paraId="4884696E" w14:textId="77777777" w:rsidR="00576F52" w:rsidRDefault="00576F52" w:rsidP="00576F52">
      <w:pPr>
        <w:pStyle w:val="Paragraph"/>
        <w:numPr>
          <w:ilvl w:val="0"/>
          <w:numId w:val="26"/>
        </w:numPr>
        <w:tabs>
          <w:tab w:val="left" w:pos="567"/>
          <w:tab w:val="left" w:pos="4111"/>
        </w:tabs>
        <w:spacing w:after="120" w:line="276" w:lineRule="auto"/>
        <w:ind w:left="567" w:hanging="499"/>
        <w:rPr>
          <w:color w:val="00B050"/>
        </w:rPr>
      </w:pPr>
      <w:r w:rsidRPr="000F2EF7">
        <w:rPr>
          <w:color w:val="000000" w:themeColor="text1"/>
        </w:rPr>
        <w:t>Tony Wootton</w:t>
      </w:r>
      <w:r w:rsidRPr="00FE12D7">
        <w:rPr>
          <w:color w:val="00B050"/>
        </w:rPr>
        <w:tab/>
      </w:r>
      <w:r w:rsidRPr="00FE12D7">
        <w:rPr>
          <w:color w:val="00B050"/>
        </w:rPr>
        <w:tab/>
      </w:r>
      <w:r w:rsidRPr="00FE12D7">
        <w:rPr>
          <w:color w:val="00B050"/>
        </w:rPr>
        <w:tab/>
      </w:r>
      <w:r w:rsidRPr="00FE12D7">
        <w:rPr>
          <w:color w:val="00B050"/>
        </w:rPr>
        <w:tab/>
      </w:r>
      <w:r w:rsidRPr="00FE12D7">
        <w:rPr>
          <w:color w:val="00B050"/>
        </w:rPr>
        <w:tab/>
      </w:r>
      <w:r w:rsidRPr="00F8651E">
        <w:rPr>
          <w:color w:val="000000" w:themeColor="text1"/>
        </w:rPr>
        <w:t>Present for all items</w:t>
      </w:r>
      <w:bookmarkEnd w:id="0"/>
    </w:p>
    <w:p w14:paraId="1ACD81EC" w14:textId="77777777" w:rsidR="00576F52" w:rsidRPr="00D33640" w:rsidRDefault="00576F52" w:rsidP="00576F52">
      <w:pPr>
        <w:pStyle w:val="Paragraph"/>
        <w:numPr>
          <w:ilvl w:val="0"/>
          <w:numId w:val="26"/>
        </w:numPr>
        <w:tabs>
          <w:tab w:val="left" w:pos="567"/>
          <w:tab w:val="left" w:pos="4111"/>
        </w:tabs>
        <w:spacing w:after="120" w:line="276" w:lineRule="auto"/>
        <w:ind w:left="567" w:hanging="499"/>
        <w:rPr>
          <w:color w:val="00B050"/>
        </w:rPr>
      </w:pPr>
      <w:r w:rsidRPr="00D33640">
        <w:rPr>
          <w:color w:val="000000" w:themeColor="text1"/>
        </w:rPr>
        <w:t>Carole Pitkeathley</w:t>
      </w:r>
      <w:r w:rsidRPr="00D33640">
        <w:rPr>
          <w:color w:val="00B050"/>
        </w:rPr>
        <w:tab/>
      </w:r>
      <w:r w:rsidRPr="00D33640">
        <w:rPr>
          <w:color w:val="00B050"/>
        </w:rPr>
        <w:tab/>
      </w:r>
      <w:r w:rsidRPr="00D33640">
        <w:rPr>
          <w:color w:val="00B050"/>
        </w:rPr>
        <w:tab/>
      </w:r>
      <w:r w:rsidRPr="00D33640">
        <w:rPr>
          <w:color w:val="00B050"/>
        </w:rPr>
        <w:tab/>
      </w:r>
      <w:r w:rsidRPr="00D33640">
        <w:rPr>
          <w:color w:val="00B050"/>
        </w:rPr>
        <w:tab/>
      </w:r>
      <w:r w:rsidRPr="00D33640">
        <w:rPr>
          <w:color w:val="000000" w:themeColor="text1"/>
        </w:rPr>
        <w:t>Items 5 to 6.2.2</w:t>
      </w:r>
    </w:p>
    <w:p w14:paraId="58FDEFDB" w14:textId="77777777" w:rsidR="00576F52" w:rsidRPr="00D33640" w:rsidRDefault="00576F52" w:rsidP="00576F52">
      <w:pPr>
        <w:pStyle w:val="Paragraph"/>
        <w:numPr>
          <w:ilvl w:val="0"/>
          <w:numId w:val="26"/>
        </w:numPr>
        <w:tabs>
          <w:tab w:val="left" w:pos="567"/>
          <w:tab w:val="left" w:pos="4111"/>
        </w:tabs>
        <w:spacing w:after="120" w:line="276" w:lineRule="auto"/>
        <w:ind w:left="567" w:hanging="499"/>
        <w:rPr>
          <w:color w:val="00B050"/>
        </w:rPr>
      </w:pPr>
      <w:r w:rsidRPr="00D33640">
        <w:rPr>
          <w:color w:val="000000" w:themeColor="text1"/>
        </w:rPr>
        <w:t>Dr James Fotheringham</w:t>
      </w:r>
      <w:r w:rsidRPr="00D33640">
        <w:rPr>
          <w:color w:val="000000" w:themeColor="text1"/>
        </w:rPr>
        <w:tab/>
      </w:r>
      <w:r w:rsidRPr="00D33640">
        <w:rPr>
          <w:color w:val="000000" w:themeColor="text1"/>
        </w:rPr>
        <w:tab/>
      </w:r>
      <w:r w:rsidRPr="00D33640">
        <w:rPr>
          <w:color w:val="000000" w:themeColor="text1"/>
        </w:rPr>
        <w:tab/>
      </w:r>
      <w:r w:rsidRPr="00D33640">
        <w:rPr>
          <w:color w:val="000000" w:themeColor="text1"/>
        </w:rPr>
        <w:tab/>
      </w:r>
      <w:r w:rsidRPr="00D33640">
        <w:rPr>
          <w:color w:val="000000" w:themeColor="text1"/>
        </w:rPr>
        <w:tab/>
      </w:r>
      <w:r w:rsidRPr="00345886">
        <w:rPr>
          <w:color w:val="000000" w:themeColor="text1"/>
        </w:rPr>
        <w:t>Items 6 to 6.2.2</w:t>
      </w:r>
    </w:p>
    <w:p w14:paraId="20E79C72" w14:textId="77777777" w:rsidR="00576F52" w:rsidRDefault="00576F52" w:rsidP="00576F52">
      <w:pPr>
        <w:pStyle w:val="Paragraph"/>
        <w:numPr>
          <w:ilvl w:val="0"/>
          <w:numId w:val="26"/>
        </w:numPr>
        <w:tabs>
          <w:tab w:val="left" w:pos="567"/>
          <w:tab w:val="left" w:pos="4111"/>
        </w:tabs>
        <w:spacing w:after="120" w:line="276" w:lineRule="auto"/>
        <w:ind w:left="567" w:hanging="499"/>
        <w:rPr>
          <w:color w:val="00B050"/>
        </w:rPr>
      </w:pPr>
      <w:r>
        <w:rPr>
          <w:color w:val="000000" w:themeColor="text1"/>
        </w:rPr>
        <w:t>Malcolm Oswald</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345886">
        <w:rPr>
          <w:color w:val="000000" w:themeColor="text1"/>
        </w:rPr>
        <w:t>Items 6 to 6.2.2</w:t>
      </w:r>
    </w:p>
    <w:p w14:paraId="70698CDD" w14:textId="77777777" w:rsidR="00576F52" w:rsidRPr="00FE12D7" w:rsidRDefault="00576F52" w:rsidP="00576F52">
      <w:pPr>
        <w:pStyle w:val="Paragraph"/>
        <w:numPr>
          <w:ilvl w:val="0"/>
          <w:numId w:val="26"/>
        </w:numPr>
        <w:tabs>
          <w:tab w:val="left" w:pos="567"/>
          <w:tab w:val="left" w:pos="4111"/>
        </w:tabs>
        <w:spacing w:after="120" w:line="276" w:lineRule="auto"/>
        <w:ind w:left="567" w:hanging="499"/>
        <w:rPr>
          <w:color w:val="00B050"/>
        </w:rPr>
      </w:pPr>
      <w:r>
        <w:rPr>
          <w:color w:val="000000" w:themeColor="text1"/>
        </w:rPr>
        <w:t>Steve Edwards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D33640">
        <w:rPr>
          <w:color w:val="000000" w:themeColor="text1"/>
        </w:rPr>
        <w:t>Items 1 to 4.3.2</w:t>
      </w:r>
    </w:p>
    <w:p w14:paraId="1C4DF71E" w14:textId="77777777" w:rsidR="00576F52" w:rsidRPr="00E159FE" w:rsidRDefault="00576F52" w:rsidP="00576F52">
      <w:pPr>
        <w:pStyle w:val="Heading3unnumbered"/>
      </w:pPr>
      <w:r w:rsidRPr="00E159FE">
        <w:lastRenderedPageBreak/>
        <w:t>NICE staff (key players) present</w:t>
      </w:r>
    </w:p>
    <w:p w14:paraId="760E050C" w14:textId="77777777" w:rsidR="00576F52" w:rsidRDefault="00576F52" w:rsidP="00576F52">
      <w:pPr>
        <w:pStyle w:val="Paragraphnonumbers"/>
        <w:rPr>
          <w:color w:val="00B050"/>
        </w:rPr>
      </w:pPr>
      <w:r>
        <w:t>Henry Edwards</w:t>
      </w:r>
      <w:r w:rsidRPr="008937E0">
        <w:t xml:space="preserve">, </w:t>
      </w:r>
      <w:r w:rsidRPr="001501C0">
        <w:t>Associate Director</w:t>
      </w:r>
      <w:r w:rsidRPr="001501C0">
        <w:tab/>
      </w:r>
      <w:r w:rsidRPr="00205638">
        <w:tab/>
      </w:r>
      <w:r>
        <w:tab/>
      </w:r>
      <w:r>
        <w:tab/>
      </w:r>
      <w:r>
        <w:tab/>
      </w:r>
      <w:r w:rsidRPr="00D33640">
        <w:rPr>
          <w:color w:val="000000" w:themeColor="text1"/>
        </w:rPr>
        <w:t>Items 1 to 4.3.2</w:t>
      </w:r>
    </w:p>
    <w:p w14:paraId="12E4A4AF" w14:textId="77777777" w:rsidR="00576F52" w:rsidRDefault="00576F52" w:rsidP="00576F52">
      <w:pPr>
        <w:pStyle w:val="Paragraphnonumbers"/>
        <w:rPr>
          <w:color w:val="00B050"/>
        </w:rPr>
      </w:pPr>
      <w:r w:rsidRPr="008001CE">
        <w:rPr>
          <w:color w:val="000000" w:themeColor="text1"/>
        </w:rPr>
        <w:t xml:space="preserve">Janet Robertson, </w:t>
      </w:r>
      <w:r w:rsidRPr="001501C0">
        <w:t>Associate Director</w:t>
      </w:r>
      <w:r w:rsidRPr="001501C0">
        <w:tab/>
      </w:r>
      <w:r>
        <w:tab/>
      </w:r>
      <w:r>
        <w:tab/>
      </w:r>
      <w:r>
        <w:tab/>
      </w:r>
      <w:r>
        <w:tab/>
      </w:r>
      <w:r w:rsidRPr="007F632C">
        <w:rPr>
          <w:color w:val="000000" w:themeColor="text1"/>
        </w:rPr>
        <w:t>Items 5 to 5.2.2</w:t>
      </w:r>
    </w:p>
    <w:p w14:paraId="688E82D9" w14:textId="77777777" w:rsidR="00576F52" w:rsidRPr="00DC74FB" w:rsidRDefault="00576F52" w:rsidP="00576F52">
      <w:pPr>
        <w:pStyle w:val="Paragraphnonumbers"/>
        <w:rPr>
          <w:color w:val="00B050"/>
        </w:rPr>
      </w:pPr>
      <w:r w:rsidRPr="008001CE">
        <w:rPr>
          <w:color w:val="000000" w:themeColor="text1"/>
        </w:rPr>
        <w:t>Richard Diaz, Associate Director</w:t>
      </w:r>
      <w:r>
        <w:rPr>
          <w:color w:val="00B050"/>
        </w:rPr>
        <w:tab/>
      </w:r>
      <w:r>
        <w:rPr>
          <w:color w:val="00B050"/>
        </w:rPr>
        <w:tab/>
      </w:r>
      <w:r>
        <w:rPr>
          <w:color w:val="00B050"/>
        </w:rPr>
        <w:tab/>
      </w:r>
      <w:r>
        <w:rPr>
          <w:color w:val="00B050"/>
        </w:rPr>
        <w:tab/>
      </w:r>
      <w:r>
        <w:rPr>
          <w:color w:val="00B050"/>
        </w:rPr>
        <w:tab/>
      </w:r>
      <w:r w:rsidRPr="00345886">
        <w:rPr>
          <w:color w:val="000000" w:themeColor="text1"/>
        </w:rPr>
        <w:t>Items 6 to 6.2.2</w:t>
      </w:r>
    </w:p>
    <w:p w14:paraId="3E3E9E4B" w14:textId="77777777" w:rsidR="00576F52" w:rsidRDefault="00576F52" w:rsidP="00576F52">
      <w:pPr>
        <w:pStyle w:val="Paragraphnonumbers"/>
        <w:rPr>
          <w:color w:val="00B050"/>
        </w:rPr>
      </w:pPr>
      <w:r w:rsidRPr="008001CE">
        <w:rPr>
          <w:color w:val="000000" w:themeColor="text1"/>
        </w:rPr>
        <w:t>Jeremy Powell, Project Manager</w:t>
      </w:r>
      <w:r w:rsidRPr="00DC74FB">
        <w:rPr>
          <w:color w:val="00B050"/>
        </w:rPr>
        <w:tab/>
      </w:r>
      <w:r w:rsidRPr="00DC74FB">
        <w:rPr>
          <w:color w:val="00B050"/>
        </w:rPr>
        <w:tab/>
      </w:r>
      <w:r w:rsidRPr="00DC74FB">
        <w:rPr>
          <w:color w:val="00B050"/>
        </w:rPr>
        <w:tab/>
      </w:r>
      <w:r w:rsidRPr="00DC74FB">
        <w:rPr>
          <w:color w:val="00B050"/>
        </w:rPr>
        <w:tab/>
      </w:r>
      <w:r w:rsidRPr="00DC74FB">
        <w:rPr>
          <w:color w:val="00B050"/>
        </w:rPr>
        <w:tab/>
      </w:r>
      <w:r w:rsidRPr="00D33640">
        <w:rPr>
          <w:color w:val="000000" w:themeColor="text1"/>
        </w:rPr>
        <w:t>Items 1 to 4.3.2</w:t>
      </w:r>
    </w:p>
    <w:p w14:paraId="034B6676" w14:textId="77777777" w:rsidR="00576F52" w:rsidRDefault="00576F52" w:rsidP="00576F52">
      <w:pPr>
        <w:pStyle w:val="Paragraphnonumbers"/>
        <w:rPr>
          <w:color w:val="00B050"/>
        </w:rPr>
      </w:pPr>
      <w:r w:rsidRPr="0095306E">
        <w:rPr>
          <w:color w:val="000000" w:themeColor="text1"/>
        </w:rPr>
        <w:t xml:space="preserve">Thomas Feist, Project Manager </w:t>
      </w:r>
      <w:r>
        <w:rPr>
          <w:color w:val="00B050"/>
        </w:rPr>
        <w:tab/>
      </w:r>
      <w:r>
        <w:rPr>
          <w:color w:val="00B050"/>
        </w:rPr>
        <w:tab/>
      </w:r>
      <w:r>
        <w:rPr>
          <w:color w:val="00B050"/>
        </w:rPr>
        <w:tab/>
      </w:r>
      <w:r>
        <w:rPr>
          <w:color w:val="00B050"/>
        </w:rPr>
        <w:tab/>
      </w:r>
      <w:r>
        <w:rPr>
          <w:color w:val="00B050"/>
        </w:rPr>
        <w:tab/>
      </w:r>
      <w:r w:rsidRPr="007F632C">
        <w:rPr>
          <w:color w:val="000000" w:themeColor="text1"/>
        </w:rPr>
        <w:t>Items 5 to 5.2.2</w:t>
      </w:r>
    </w:p>
    <w:p w14:paraId="7EA66DB8" w14:textId="77777777" w:rsidR="00576F52" w:rsidRPr="00DC74FB" w:rsidRDefault="00576F52" w:rsidP="00576F52">
      <w:pPr>
        <w:pStyle w:val="Paragraphnonumbers"/>
        <w:rPr>
          <w:color w:val="00B050"/>
        </w:rPr>
      </w:pPr>
      <w:r w:rsidRPr="0095306E">
        <w:rPr>
          <w:color w:val="000000" w:themeColor="text1"/>
        </w:rPr>
        <w:t>Daniel Davies, Project Manager</w:t>
      </w:r>
      <w:r>
        <w:rPr>
          <w:color w:val="00B050"/>
        </w:rPr>
        <w:tab/>
      </w:r>
      <w:r>
        <w:rPr>
          <w:color w:val="00B050"/>
        </w:rPr>
        <w:tab/>
      </w:r>
      <w:r>
        <w:rPr>
          <w:color w:val="00B050"/>
        </w:rPr>
        <w:tab/>
      </w:r>
      <w:r>
        <w:rPr>
          <w:color w:val="00B050"/>
        </w:rPr>
        <w:tab/>
      </w:r>
      <w:r>
        <w:rPr>
          <w:color w:val="00B050"/>
        </w:rPr>
        <w:tab/>
      </w:r>
      <w:r w:rsidRPr="00345886">
        <w:rPr>
          <w:color w:val="000000" w:themeColor="text1"/>
        </w:rPr>
        <w:t>Items 6 to 6.2.2</w:t>
      </w:r>
    </w:p>
    <w:p w14:paraId="51CC162B" w14:textId="77777777" w:rsidR="00576F52" w:rsidRPr="00DC74FB" w:rsidRDefault="00576F52" w:rsidP="00576F52">
      <w:pPr>
        <w:pStyle w:val="Paragraphnonumbers"/>
        <w:rPr>
          <w:color w:val="00B050"/>
        </w:rPr>
      </w:pPr>
      <w:r w:rsidRPr="00842272">
        <w:rPr>
          <w:color w:val="000000" w:themeColor="text1"/>
        </w:rPr>
        <w:t xml:space="preserve">Fatima Chunara, </w:t>
      </w:r>
      <w:r w:rsidRPr="00464BE2">
        <w:rPr>
          <w:color w:val="000000" w:themeColor="text1"/>
        </w:rPr>
        <w:t>Health</w:t>
      </w:r>
      <w:r w:rsidRPr="00842272">
        <w:rPr>
          <w:color w:val="000000" w:themeColor="text1"/>
        </w:rPr>
        <w:t xml:space="preserve"> Technology Assessment Adviser</w:t>
      </w:r>
      <w:r w:rsidRPr="00DC74FB">
        <w:rPr>
          <w:color w:val="00B050"/>
        </w:rPr>
        <w:tab/>
      </w:r>
      <w:r w:rsidRPr="00D33640">
        <w:rPr>
          <w:color w:val="000000" w:themeColor="text1"/>
        </w:rPr>
        <w:t>Items 1 to 4.3.2</w:t>
      </w:r>
    </w:p>
    <w:p w14:paraId="1D7B56CD" w14:textId="77777777" w:rsidR="00576F52" w:rsidRDefault="00576F52" w:rsidP="00576F52">
      <w:pPr>
        <w:pStyle w:val="Paragraphnonumbers"/>
        <w:rPr>
          <w:color w:val="00B050"/>
        </w:rPr>
      </w:pPr>
      <w:r w:rsidRPr="00BD59C1">
        <w:rPr>
          <w:color w:val="000000" w:themeColor="text1"/>
        </w:rPr>
        <w:t xml:space="preserve">Ross Wilkinson, </w:t>
      </w:r>
      <w:r w:rsidRPr="00464BE2">
        <w:rPr>
          <w:color w:val="000000" w:themeColor="text1"/>
        </w:rPr>
        <w:t>Health</w:t>
      </w:r>
      <w:r w:rsidRPr="00BD59C1">
        <w:rPr>
          <w:color w:val="000000" w:themeColor="text1"/>
        </w:rPr>
        <w:t xml:space="preserve"> Technology Assessment Analyst</w:t>
      </w:r>
      <w:r w:rsidRPr="00DC74FB">
        <w:rPr>
          <w:color w:val="00B050"/>
        </w:rPr>
        <w:tab/>
      </w:r>
      <w:r w:rsidRPr="00D33640">
        <w:rPr>
          <w:color w:val="000000" w:themeColor="text1"/>
        </w:rPr>
        <w:t>Items 1 to 4.3.2</w:t>
      </w:r>
    </w:p>
    <w:p w14:paraId="1FBDAE85" w14:textId="77777777" w:rsidR="00576F52" w:rsidRPr="00DC74FB" w:rsidRDefault="00576F52" w:rsidP="00576F52">
      <w:pPr>
        <w:pStyle w:val="Paragraphnonumbers"/>
        <w:tabs>
          <w:tab w:val="clear" w:pos="4111"/>
          <w:tab w:val="left" w:pos="2420"/>
        </w:tabs>
        <w:rPr>
          <w:color w:val="00B050"/>
        </w:rPr>
      </w:pPr>
      <w:r w:rsidRPr="00BD59C1">
        <w:rPr>
          <w:color w:val="000000" w:themeColor="text1"/>
        </w:rPr>
        <w:t xml:space="preserve">Ivan </w:t>
      </w:r>
      <w:proofErr w:type="spellStart"/>
      <w:r w:rsidRPr="00BD59C1">
        <w:rPr>
          <w:color w:val="000000" w:themeColor="text1"/>
        </w:rPr>
        <w:t>Maslyankov</w:t>
      </w:r>
      <w:proofErr w:type="spellEnd"/>
      <w:r w:rsidRPr="00BD59C1">
        <w:rPr>
          <w:color w:val="000000" w:themeColor="text1"/>
        </w:rPr>
        <w:t xml:space="preserve">, </w:t>
      </w:r>
      <w:r w:rsidRPr="00464BE2">
        <w:rPr>
          <w:color w:val="000000" w:themeColor="text1"/>
        </w:rPr>
        <w:t>Health</w:t>
      </w:r>
      <w:r w:rsidRPr="00BD59C1">
        <w:rPr>
          <w:color w:val="000000" w:themeColor="text1"/>
        </w:rPr>
        <w:t xml:space="preserve"> Technology Assessment Analyst</w:t>
      </w:r>
      <w:r>
        <w:rPr>
          <w:color w:val="000000" w:themeColor="text1"/>
        </w:rPr>
        <w:tab/>
      </w:r>
      <w:r w:rsidRPr="00D33640">
        <w:rPr>
          <w:color w:val="000000" w:themeColor="text1"/>
        </w:rPr>
        <w:t>Items 1 to 4.3.2</w:t>
      </w:r>
    </w:p>
    <w:p w14:paraId="4ADCF90F" w14:textId="77777777" w:rsidR="00576F52" w:rsidRPr="00DC74FB" w:rsidRDefault="00576F52" w:rsidP="00576F52">
      <w:pPr>
        <w:pStyle w:val="Paragraphnonumbers"/>
        <w:rPr>
          <w:color w:val="00B050"/>
        </w:rPr>
      </w:pPr>
      <w:r w:rsidRPr="00BD59C1">
        <w:rPr>
          <w:color w:val="000000" w:themeColor="text1"/>
        </w:rPr>
        <w:t>Philip Williams, Business Analyst, RIA</w:t>
      </w:r>
      <w:r w:rsidRPr="00DC74FB">
        <w:rPr>
          <w:color w:val="00B050"/>
        </w:rPr>
        <w:tab/>
      </w:r>
      <w:r w:rsidRPr="00DC74FB">
        <w:rPr>
          <w:color w:val="00B050"/>
        </w:rPr>
        <w:tab/>
      </w:r>
      <w:r w:rsidRPr="00DC74FB">
        <w:rPr>
          <w:color w:val="00B050"/>
        </w:rPr>
        <w:tab/>
      </w:r>
      <w:r w:rsidRPr="00DC74FB">
        <w:rPr>
          <w:color w:val="00B050"/>
        </w:rPr>
        <w:tab/>
      </w:r>
      <w:r w:rsidRPr="00DC74FB">
        <w:rPr>
          <w:color w:val="00B050"/>
        </w:rPr>
        <w:tab/>
      </w:r>
      <w:r w:rsidRPr="00F8651E">
        <w:rPr>
          <w:color w:val="000000" w:themeColor="text1"/>
        </w:rPr>
        <w:t>Present for all items</w:t>
      </w:r>
    </w:p>
    <w:p w14:paraId="1A4B9F00" w14:textId="77777777" w:rsidR="00576F52" w:rsidRDefault="00576F52" w:rsidP="00576F52">
      <w:pPr>
        <w:pStyle w:val="Paragraphnonumbers"/>
        <w:rPr>
          <w:color w:val="00B050"/>
        </w:rPr>
      </w:pPr>
      <w:r w:rsidRPr="002D6F61">
        <w:rPr>
          <w:color w:val="000000" w:themeColor="text1"/>
        </w:rPr>
        <w:t>Anna Sparshatt, Senior Medical Editor</w:t>
      </w:r>
      <w:r w:rsidRPr="002D6F61">
        <w:rPr>
          <w:color w:val="000000" w:themeColor="text1"/>
        </w:rPr>
        <w:tab/>
      </w:r>
      <w:r w:rsidRPr="00DC74FB">
        <w:rPr>
          <w:color w:val="00B050"/>
        </w:rPr>
        <w:tab/>
      </w:r>
      <w:r w:rsidRPr="00DC74FB">
        <w:rPr>
          <w:color w:val="00B050"/>
        </w:rPr>
        <w:tab/>
      </w:r>
      <w:r w:rsidRPr="00DC74FB">
        <w:rPr>
          <w:color w:val="00B050"/>
        </w:rPr>
        <w:tab/>
      </w:r>
      <w:r w:rsidRPr="00DC74FB">
        <w:rPr>
          <w:color w:val="00B050"/>
        </w:rPr>
        <w:tab/>
      </w:r>
      <w:r w:rsidRPr="00D33640">
        <w:rPr>
          <w:color w:val="000000" w:themeColor="text1"/>
        </w:rPr>
        <w:t>Items 1 to 4.3.2</w:t>
      </w:r>
    </w:p>
    <w:p w14:paraId="621F81B7" w14:textId="77777777" w:rsidR="00576F52" w:rsidRPr="00DC74FB" w:rsidRDefault="00576F52" w:rsidP="00576F52">
      <w:pPr>
        <w:pStyle w:val="Paragraphnonumbers"/>
        <w:rPr>
          <w:color w:val="00B050"/>
        </w:rPr>
      </w:pPr>
      <w:r w:rsidRPr="0095006F">
        <w:rPr>
          <w:color w:val="000000" w:themeColor="text1"/>
        </w:rPr>
        <w:t xml:space="preserve">Helen Barnett, Senior Medical Editor </w:t>
      </w:r>
      <w:r w:rsidRPr="0095006F">
        <w:rPr>
          <w:color w:val="000000" w:themeColor="text1"/>
        </w:rPr>
        <w:tab/>
      </w:r>
      <w:r>
        <w:rPr>
          <w:color w:val="00B050"/>
        </w:rPr>
        <w:tab/>
      </w:r>
      <w:r>
        <w:rPr>
          <w:color w:val="00B050"/>
        </w:rPr>
        <w:tab/>
      </w:r>
      <w:r>
        <w:rPr>
          <w:color w:val="00B050"/>
        </w:rPr>
        <w:tab/>
      </w:r>
      <w:r>
        <w:rPr>
          <w:color w:val="00B050"/>
        </w:rPr>
        <w:tab/>
      </w:r>
      <w:r w:rsidRPr="007F632C">
        <w:rPr>
          <w:color w:val="000000" w:themeColor="text1"/>
        </w:rPr>
        <w:t>Items 5 to 5.2.2</w:t>
      </w:r>
    </w:p>
    <w:p w14:paraId="6DC02497" w14:textId="77777777" w:rsidR="00576F52" w:rsidRDefault="00576F52" w:rsidP="00576F52">
      <w:pPr>
        <w:pStyle w:val="Paragraphnonumbers"/>
        <w:rPr>
          <w:color w:val="00B050"/>
        </w:rPr>
      </w:pPr>
      <w:r w:rsidRPr="00076247">
        <w:rPr>
          <w:color w:val="000000" w:themeColor="text1"/>
        </w:rPr>
        <w:t>Laura Marsden, Public Involvement Adviser, PIP</w:t>
      </w:r>
      <w:r w:rsidRPr="00DC74FB">
        <w:rPr>
          <w:color w:val="00B050"/>
        </w:rPr>
        <w:tab/>
      </w:r>
      <w:r w:rsidRPr="00DC74FB">
        <w:rPr>
          <w:color w:val="00B050"/>
        </w:rPr>
        <w:tab/>
      </w:r>
      <w:r w:rsidRPr="00D33640">
        <w:rPr>
          <w:color w:val="000000" w:themeColor="text1"/>
        </w:rPr>
        <w:t>Items 1 to 4.3.2</w:t>
      </w:r>
    </w:p>
    <w:p w14:paraId="7F48B042" w14:textId="77777777" w:rsidR="00576F52" w:rsidRPr="00DC74FB" w:rsidRDefault="00576F52" w:rsidP="00576F52">
      <w:pPr>
        <w:pStyle w:val="Paragraphnonumbers"/>
        <w:rPr>
          <w:color w:val="00B050"/>
        </w:rPr>
      </w:pPr>
      <w:r>
        <w:rPr>
          <w:color w:val="000000" w:themeColor="text1"/>
        </w:rPr>
        <w:t>Ella Fitzpatrick</w:t>
      </w:r>
      <w:r w:rsidRPr="00076247">
        <w:rPr>
          <w:color w:val="000000" w:themeColor="text1"/>
        </w:rPr>
        <w:t>, Public Involvement Adviser, PIP</w:t>
      </w:r>
      <w:r>
        <w:rPr>
          <w:color w:val="000000" w:themeColor="text1"/>
        </w:rPr>
        <w:tab/>
      </w:r>
      <w:r>
        <w:rPr>
          <w:color w:val="000000" w:themeColor="text1"/>
        </w:rPr>
        <w:tab/>
      </w:r>
      <w:r w:rsidRPr="007F632C">
        <w:rPr>
          <w:color w:val="000000" w:themeColor="text1"/>
        </w:rPr>
        <w:t>Items 5 to 5.2.2</w:t>
      </w:r>
    </w:p>
    <w:p w14:paraId="229EDA7A" w14:textId="77777777" w:rsidR="00576F52" w:rsidRDefault="00576F52" w:rsidP="00576F52">
      <w:pPr>
        <w:pStyle w:val="Paragraphnonumbers"/>
        <w:rPr>
          <w:color w:val="00B050"/>
        </w:rPr>
      </w:pPr>
      <w:r w:rsidRPr="00076247">
        <w:rPr>
          <w:color w:val="000000" w:themeColor="text1"/>
        </w:rPr>
        <w:t>Emma Gordon, Coordinator, MIP</w:t>
      </w:r>
      <w:r w:rsidRPr="00DC74FB">
        <w:rPr>
          <w:color w:val="00B050"/>
        </w:rPr>
        <w:tab/>
      </w:r>
      <w:r w:rsidRPr="00DC74FB">
        <w:rPr>
          <w:color w:val="00B050"/>
        </w:rPr>
        <w:tab/>
      </w:r>
      <w:r w:rsidRPr="00DC74FB">
        <w:rPr>
          <w:color w:val="00B050"/>
        </w:rPr>
        <w:tab/>
      </w:r>
      <w:r w:rsidRPr="00DC74FB">
        <w:rPr>
          <w:color w:val="00B050"/>
        </w:rPr>
        <w:tab/>
      </w:r>
      <w:r w:rsidRPr="00DC74FB">
        <w:rPr>
          <w:color w:val="00B050"/>
        </w:rPr>
        <w:tab/>
      </w:r>
      <w:r w:rsidRPr="00E56A85">
        <w:rPr>
          <w:color w:val="000000" w:themeColor="text1"/>
        </w:rPr>
        <w:t>Items 1 to 4.3.2 &amp; 6 to 6.2.2</w:t>
      </w:r>
    </w:p>
    <w:p w14:paraId="43302F98" w14:textId="77777777" w:rsidR="00576F52" w:rsidRDefault="00576F52" w:rsidP="00576F52">
      <w:pPr>
        <w:pStyle w:val="Paragraphnonumbers"/>
        <w:rPr>
          <w:color w:val="00B050"/>
        </w:rPr>
      </w:pPr>
      <w:r w:rsidRPr="00076247">
        <w:rPr>
          <w:color w:val="000000" w:themeColor="text1"/>
        </w:rPr>
        <w:t>Rosalee Mason, Coordinator, MIP</w:t>
      </w:r>
      <w:r w:rsidRPr="00DC74FB">
        <w:rPr>
          <w:color w:val="00B050"/>
        </w:rPr>
        <w:tab/>
      </w:r>
      <w:r>
        <w:rPr>
          <w:color w:val="00B050"/>
        </w:rPr>
        <w:tab/>
      </w:r>
      <w:r>
        <w:rPr>
          <w:color w:val="00B050"/>
        </w:rPr>
        <w:tab/>
      </w:r>
      <w:r>
        <w:rPr>
          <w:color w:val="00B050"/>
        </w:rPr>
        <w:tab/>
      </w:r>
      <w:r>
        <w:rPr>
          <w:color w:val="00B050"/>
        </w:rPr>
        <w:tab/>
      </w:r>
      <w:r w:rsidRPr="007F632C">
        <w:rPr>
          <w:color w:val="000000" w:themeColor="text1"/>
        </w:rPr>
        <w:t>Items 5 to 5.2.2</w:t>
      </w:r>
    </w:p>
    <w:p w14:paraId="2A9EB9AE" w14:textId="77777777" w:rsidR="00576F52" w:rsidRPr="00076247" w:rsidRDefault="00576F52" w:rsidP="00576F52">
      <w:pPr>
        <w:pStyle w:val="Paragraphnonumbers"/>
        <w:rPr>
          <w:color w:val="000000" w:themeColor="text1"/>
        </w:rPr>
      </w:pPr>
      <w:r w:rsidRPr="00076247">
        <w:rPr>
          <w:color w:val="000000" w:themeColor="text1"/>
        </w:rPr>
        <w:t>Carl Jackson, Assistant Project Manager, COT</w:t>
      </w:r>
      <w:r w:rsidRPr="00076247">
        <w:rPr>
          <w:color w:val="000000" w:themeColor="text1"/>
        </w:rPr>
        <w:tab/>
      </w:r>
      <w:r w:rsidRPr="00076247">
        <w:rPr>
          <w:color w:val="000000" w:themeColor="text1"/>
        </w:rPr>
        <w:tab/>
      </w:r>
      <w:r w:rsidRPr="00076247">
        <w:rPr>
          <w:color w:val="000000" w:themeColor="text1"/>
        </w:rPr>
        <w:tab/>
        <w:t>Present for all items</w:t>
      </w:r>
    </w:p>
    <w:p w14:paraId="26460B6C" w14:textId="77777777" w:rsidR="00576F52" w:rsidRPr="00DC74FB" w:rsidRDefault="00576F52" w:rsidP="00576F52">
      <w:pPr>
        <w:pStyle w:val="Paragraphnonumbers"/>
        <w:rPr>
          <w:color w:val="00B050"/>
        </w:rPr>
      </w:pPr>
      <w:r w:rsidRPr="00076247">
        <w:rPr>
          <w:color w:val="000000" w:themeColor="text1"/>
        </w:rPr>
        <w:t>Denise Moyo, Coordinator, COT</w:t>
      </w:r>
      <w:r>
        <w:rPr>
          <w:color w:val="00B050"/>
        </w:rPr>
        <w:tab/>
      </w:r>
      <w:r>
        <w:rPr>
          <w:color w:val="00B050"/>
        </w:rPr>
        <w:tab/>
      </w:r>
      <w:r>
        <w:rPr>
          <w:color w:val="00B050"/>
        </w:rPr>
        <w:tab/>
      </w:r>
      <w:r>
        <w:rPr>
          <w:color w:val="00B050"/>
        </w:rPr>
        <w:tab/>
      </w:r>
      <w:r>
        <w:rPr>
          <w:color w:val="00B050"/>
        </w:rPr>
        <w:tab/>
      </w:r>
      <w:r w:rsidRPr="00CB6A8C">
        <w:rPr>
          <w:color w:val="000000" w:themeColor="text1"/>
        </w:rPr>
        <w:t>Present for all items</w:t>
      </w:r>
    </w:p>
    <w:p w14:paraId="68310573" w14:textId="77777777" w:rsidR="00576F52" w:rsidRDefault="00576F52" w:rsidP="00576F52">
      <w:pPr>
        <w:pStyle w:val="Paragraphnonumbers"/>
        <w:rPr>
          <w:color w:val="00B050"/>
        </w:rPr>
      </w:pPr>
      <w:r w:rsidRPr="009425C4">
        <w:rPr>
          <w:color w:val="000000" w:themeColor="text1"/>
        </w:rPr>
        <w:t>Rumana Zaman, Administrator, TA</w:t>
      </w:r>
      <w:r w:rsidRPr="00DC74FB">
        <w:rPr>
          <w:color w:val="00B050"/>
        </w:rPr>
        <w:tab/>
      </w:r>
      <w:r w:rsidRPr="00DC74FB">
        <w:rPr>
          <w:color w:val="00B050"/>
        </w:rPr>
        <w:tab/>
      </w:r>
      <w:r w:rsidRPr="00DC74FB">
        <w:rPr>
          <w:color w:val="00B050"/>
        </w:rPr>
        <w:tab/>
      </w:r>
      <w:r w:rsidRPr="00DC74FB">
        <w:rPr>
          <w:color w:val="00B050"/>
        </w:rPr>
        <w:tab/>
      </w:r>
      <w:r w:rsidRPr="00DC74FB">
        <w:rPr>
          <w:color w:val="00B050"/>
        </w:rPr>
        <w:tab/>
      </w:r>
      <w:r w:rsidRPr="00D33640">
        <w:rPr>
          <w:color w:val="000000" w:themeColor="text1"/>
        </w:rPr>
        <w:t>Items 1 to 4.3.2</w:t>
      </w:r>
    </w:p>
    <w:p w14:paraId="3BAAF71A" w14:textId="77777777" w:rsidR="00576F52" w:rsidRDefault="00576F52" w:rsidP="00576F52">
      <w:pPr>
        <w:pStyle w:val="Paragraphnonumbers"/>
        <w:rPr>
          <w:color w:val="00B050"/>
        </w:rPr>
      </w:pPr>
      <w:r w:rsidRPr="009425C4">
        <w:rPr>
          <w:color w:val="000000" w:themeColor="text1"/>
        </w:rPr>
        <w:t>Marcia Miller, Administrator, TA</w:t>
      </w:r>
      <w:r>
        <w:rPr>
          <w:color w:val="00B050"/>
        </w:rPr>
        <w:tab/>
      </w:r>
      <w:r>
        <w:rPr>
          <w:color w:val="00B050"/>
        </w:rPr>
        <w:tab/>
      </w:r>
      <w:r>
        <w:rPr>
          <w:color w:val="00B050"/>
        </w:rPr>
        <w:tab/>
      </w:r>
      <w:r>
        <w:rPr>
          <w:color w:val="00B050"/>
        </w:rPr>
        <w:tab/>
      </w:r>
      <w:r>
        <w:rPr>
          <w:color w:val="00B050"/>
        </w:rPr>
        <w:tab/>
      </w:r>
      <w:r w:rsidRPr="007F632C">
        <w:rPr>
          <w:color w:val="000000" w:themeColor="text1"/>
        </w:rPr>
        <w:t>Items 5 to 5.2.2</w:t>
      </w:r>
    </w:p>
    <w:p w14:paraId="28D6709F" w14:textId="77777777" w:rsidR="00576F52" w:rsidRPr="009425C4" w:rsidRDefault="00576F52" w:rsidP="00576F52">
      <w:pPr>
        <w:pStyle w:val="Paragraphnonumbers"/>
        <w:rPr>
          <w:color w:val="000000" w:themeColor="text1"/>
        </w:rPr>
      </w:pPr>
      <w:r w:rsidRPr="009425C4">
        <w:rPr>
          <w:color w:val="000000" w:themeColor="text1"/>
        </w:rPr>
        <w:t>Wajeeha Asim, Administrator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345886">
        <w:rPr>
          <w:color w:val="000000" w:themeColor="text1"/>
        </w:rPr>
        <w:t>Items 6 to 6.2.2</w:t>
      </w:r>
    </w:p>
    <w:p w14:paraId="45AB44E0" w14:textId="77777777" w:rsidR="00576F52" w:rsidRPr="00A86878" w:rsidRDefault="00576F52" w:rsidP="00576F52">
      <w:pPr>
        <w:pStyle w:val="Heading3unnumbered"/>
      </w:pPr>
      <w:bookmarkStart w:id="2" w:name="_Hlk119402657"/>
      <w:r w:rsidRPr="00480DD6">
        <w:t>NICE staff (observers) present</w:t>
      </w:r>
    </w:p>
    <w:p w14:paraId="567E194B" w14:textId="77777777" w:rsidR="00576F52" w:rsidRPr="00480DD6" w:rsidRDefault="00576F52" w:rsidP="00576F52">
      <w:pPr>
        <w:pStyle w:val="Paragraphnonumbers"/>
        <w:rPr>
          <w:rFonts w:eastAsiaTheme="majorEastAsia" w:cstheme="majorBidi"/>
          <w:bCs w:val="0"/>
          <w:color w:val="000000" w:themeColor="text1"/>
          <w:kern w:val="32"/>
          <w:szCs w:val="24"/>
          <w:lang w:eastAsia="en-US"/>
        </w:rPr>
      </w:pPr>
      <w:r>
        <w:rPr>
          <w:rFonts w:eastAsiaTheme="majorEastAsia" w:cstheme="majorBidi"/>
          <w:bCs w:val="0"/>
          <w:color w:val="000000" w:themeColor="text1"/>
          <w:kern w:val="32"/>
          <w:szCs w:val="24"/>
          <w:lang w:eastAsia="en-US"/>
        </w:rPr>
        <w:t>Catrin Austin</w:t>
      </w:r>
      <w:r w:rsidRPr="00480DD6">
        <w:rPr>
          <w:rFonts w:eastAsiaTheme="majorEastAsia" w:cstheme="majorBidi"/>
          <w:bCs w:val="0"/>
          <w:color w:val="000000" w:themeColor="text1"/>
          <w:kern w:val="32"/>
          <w:szCs w:val="24"/>
          <w:lang w:eastAsia="en-US"/>
        </w:rPr>
        <w:t xml:space="preserve">, </w:t>
      </w:r>
      <w:r>
        <w:rPr>
          <w:rFonts w:eastAsiaTheme="majorEastAsia" w:cstheme="majorBidi"/>
          <w:bCs w:val="0"/>
          <w:color w:val="000000" w:themeColor="text1"/>
          <w:kern w:val="32"/>
          <w:szCs w:val="24"/>
          <w:lang w:eastAsia="en-US"/>
        </w:rPr>
        <w:t>Technical Analyst, Managed Access</w:t>
      </w:r>
      <w:r w:rsidRPr="00480DD6">
        <w:rPr>
          <w:rFonts w:eastAsiaTheme="majorEastAsia" w:cstheme="majorBidi"/>
          <w:bCs w:val="0"/>
          <w:color w:val="000000" w:themeColor="text1"/>
          <w:kern w:val="32"/>
          <w:szCs w:val="24"/>
          <w:lang w:eastAsia="en-US"/>
        </w:rPr>
        <w:tab/>
      </w:r>
      <w:r>
        <w:rPr>
          <w:rFonts w:eastAsiaTheme="majorEastAsia" w:cstheme="majorBidi"/>
          <w:bCs w:val="0"/>
          <w:color w:val="000000" w:themeColor="text1"/>
          <w:kern w:val="32"/>
          <w:szCs w:val="24"/>
          <w:lang w:eastAsia="en-US"/>
        </w:rPr>
        <w:tab/>
      </w:r>
      <w:r w:rsidRPr="00D33640">
        <w:rPr>
          <w:color w:val="000000" w:themeColor="text1"/>
        </w:rPr>
        <w:t>Items 1 to 4.3.2</w:t>
      </w:r>
    </w:p>
    <w:bookmarkEnd w:id="2"/>
    <w:p w14:paraId="3E9D3CDF" w14:textId="77777777" w:rsidR="00576F52" w:rsidRDefault="00576F52" w:rsidP="00576F52">
      <w:pPr>
        <w:pStyle w:val="Paragraphnonumbers"/>
        <w:rPr>
          <w:color w:val="000000" w:themeColor="text1"/>
        </w:rPr>
      </w:pPr>
      <w:r>
        <w:rPr>
          <w:rFonts w:eastAsiaTheme="majorEastAsia" w:cstheme="majorBidi"/>
          <w:bCs w:val="0"/>
          <w:color w:val="000000" w:themeColor="text1"/>
          <w:kern w:val="32"/>
          <w:szCs w:val="24"/>
          <w:lang w:eastAsia="en-US"/>
        </w:rPr>
        <w:t>Emily Eaton-Turner</w:t>
      </w:r>
      <w:r w:rsidRPr="00480DD6">
        <w:rPr>
          <w:rFonts w:eastAsiaTheme="majorEastAsia" w:cstheme="majorBidi"/>
          <w:bCs w:val="0"/>
          <w:color w:val="000000" w:themeColor="text1"/>
          <w:kern w:val="32"/>
          <w:szCs w:val="24"/>
          <w:lang w:eastAsia="en-US"/>
        </w:rPr>
        <w:t xml:space="preserve">, </w:t>
      </w:r>
      <w:r>
        <w:rPr>
          <w:rFonts w:eastAsiaTheme="majorEastAsia" w:cstheme="majorBidi"/>
          <w:bCs w:val="0"/>
          <w:color w:val="000000" w:themeColor="text1"/>
          <w:kern w:val="32"/>
          <w:szCs w:val="24"/>
          <w:lang w:eastAsia="en-US"/>
        </w:rPr>
        <w:t>Technical Analyst, Commercial Liaison Team</w:t>
      </w:r>
      <w:r w:rsidRPr="00480DD6">
        <w:rPr>
          <w:rFonts w:eastAsiaTheme="majorEastAsia" w:cstheme="majorBidi"/>
          <w:bCs w:val="0"/>
          <w:color w:val="000000" w:themeColor="text1"/>
          <w:kern w:val="32"/>
          <w:szCs w:val="24"/>
          <w:lang w:eastAsia="en-US"/>
        </w:rPr>
        <w:tab/>
      </w:r>
      <w:r w:rsidRPr="00D33640">
        <w:rPr>
          <w:color w:val="000000" w:themeColor="text1"/>
        </w:rPr>
        <w:t xml:space="preserve">Items 1 to </w:t>
      </w:r>
      <w:r>
        <w:rPr>
          <w:color w:val="000000" w:themeColor="text1"/>
        </w:rPr>
        <w:t>5.2.2</w:t>
      </w:r>
    </w:p>
    <w:p w14:paraId="3134FCB2" w14:textId="77777777" w:rsidR="00576F52" w:rsidRPr="00FE1D7D" w:rsidRDefault="00576F52" w:rsidP="00576F52">
      <w:pPr>
        <w:pStyle w:val="Paragraphnonumbers"/>
        <w:rPr>
          <w:rFonts w:eastAsiaTheme="majorEastAsia" w:cstheme="majorBidi"/>
          <w:bCs w:val="0"/>
          <w:color w:val="000000" w:themeColor="text1"/>
          <w:kern w:val="32"/>
          <w:szCs w:val="24"/>
          <w:lang w:eastAsia="en-US"/>
        </w:rPr>
      </w:pPr>
      <w:r w:rsidRPr="00161D82">
        <w:rPr>
          <w:rFonts w:eastAsiaTheme="majorEastAsia" w:cstheme="majorBidi"/>
          <w:bCs w:val="0"/>
          <w:color w:val="000000" w:themeColor="text1"/>
          <w:kern w:val="32"/>
          <w:szCs w:val="24"/>
          <w:lang w:eastAsia="en-US"/>
        </w:rPr>
        <w:t>S</w:t>
      </w:r>
      <w:r>
        <w:rPr>
          <w:rFonts w:eastAsiaTheme="majorEastAsia" w:cstheme="majorBidi"/>
          <w:bCs w:val="0"/>
          <w:color w:val="000000" w:themeColor="text1"/>
          <w:kern w:val="32"/>
          <w:szCs w:val="24"/>
          <w:lang w:eastAsia="en-US"/>
        </w:rPr>
        <w:t>arah Wilkes</w:t>
      </w:r>
      <w:r w:rsidRPr="00161D82">
        <w:rPr>
          <w:rFonts w:eastAsiaTheme="majorEastAsia" w:cstheme="majorBidi"/>
          <w:bCs w:val="0"/>
          <w:color w:val="000000" w:themeColor="text1"/>
          <w:kern w:val="32"/>
          <w:szCs w:val="24"/>
          <w:lang w:eastAsia="en-US"/>
        </w:rPr>
        <w:t xml:space="preserve">, </w:t>
      </w:r>
      <w:r>
        <w:rPr>
          <w:rFonts w:eastAsiaTheme="majorEastAsia" w:cstheme="majorBidi"/>
          <w:bCs w:val="0"/>
          <w:color w:val="000000" w:themeColor="text1"/>
          <w:kern w:val="32"/>
          <w:szCs w:val="24"/>
          <w:lang w:eastAsia="en-US"/>
        </w:rPr>
        <w:t>Technical Analyst, TA</w:t>
      </w:r>
      <w:r w:rsidRPr="00161D82">
        <w:rPr>
          <w:rFonts w:eastAsiaTheme="majorEastAsia" w:cstheme="majorBidi"/>
          <w:bCs w:val="0"/>
          <w:color w:val="000000" w:themeColor="text1"/>
          <w:kern w:val="32"/>
          <w:szCs w:val="24"/>
          <w:lang w:eastAsia="en-US"/>
        </w:rPr>
        <w:tab/>
      </w:r>
      <w:r w:rsidRPr="00161D82">
        <w:rPr>
          <w:rFonts w:eastAsiaTheme="majorEastAsia" w:cstheme="majorBidi"/>
          <w:bCs w:val="0"/>
          <w:color w:val="000000" w:themeColor="text1"/>
          <w:kern w:val="32"/>
          <w:szCs w:val="24"/>
          <w:lang w:eastAsia="en-US"/>
        </w:rPr>
        <w:tab/>
      </w:r>
      <w:r w:rsidRPr="00161D82">
        <w:rPr>
          <w:rFonts w:eastAsiaTheme="majorEastAsia" w:cstheme="majorBidi"/>
          <w:bCs w:val="0"/>
          <w:color w:val="000000" w:themeColor="text1"/>
          <w:kern w:val="32"/>
          <w:szCs w:val="24"/>
          <w:lang w:eastAsia="en-US"/>
        </w:rPr>
        <w:tab/>
      </w:r>
      <w:r w:rsidRPr="00161D82">
        <w:rPr>
          <w:rFonts w:eastAsiaTheme="majorEastAsia" w:cstheme="majorBidi"/>
          <w:bCs w:val="0"/>
          <w:color w:val="000000" w:themeColor="text1"/>
          <w:kern w:val="32"/>
          <w:szCs w:val="24"/>
          <w:lang w:eastAsia="en-US"/>
        </w:rPr>
        <w:tab/>
      </w:r>
      <w:r>
        <w:rPr>
          <w:rFonts w:eastAsiaTheme="majorEastAsia" w:cstheme="majorBidi"/>
          <w:bCs w:val="0"/>
          <w:color w:val="000000" w:themeColor="text1"/>
          <w:kern w:val="32"/>
          <w:szCs w:val="24"/>
          <w:lang w:eastAsia="en-US"/>
        </w:rPr>
        <w:tab/>
      </w:r>
      <w:r w:rsidRPr="00D33640">
        <w:rPr>
          <w:color w:val="000000" w:themeColor="text1"/>
        </w:rPr>
        <w:t xml:space="preserve">Items 1 to </w:t>
      </w:r>
      <w:r>
        <w:rPr>
          <w:color w:val="000000" w:themeColor="text1"/>
        </w:rPr>
        <w:t>5.2.2</w:t>
      </w:r>
    </w:p>
    <w:p w14:paraId="58CF0FA8" w14:textId="77777777" w:rsidR="00576F52" w:rsidRPr="006231D3" w:rsidRDefault="00576F52" w:rsidP="00576F52">
      <w:pPr>
        <w:pStyle w:val="Heading3unnumbered"/>
      </w:pPr>
      <w:bookmarkStart w:id="3" w:name="_Hlk1984286"/>
      <w:r>
        <w:t>External assessment group</w:t>
      </w:r>
      <w:r w:rsidRPr="006231D3">
        <w:t xml:space="preserve"> representatives </w:t>
      </w:r>
      <w:proofErr w:type="gramStart"/>
      <w:r w:rsidRPr="006231D3">
        <w:t>present</w:t>
      </w:r>
      <w:proofErr w:type="gramEnd"/>
    </w:p>
    <w:bookmarkEnd w:id="3"/>
    <w:p w14:paraId="1A987574" w14:textId="77777777" w:rsidR="00576F52" w:rsidRPr="00085585" w:rsidRDefault="00576F52" w:rsidP="00576F52">
      <w:pPr>
        <w:pStyle w:val="Paragraphnonumbers"/>
        <w:tabs>
          <w:tab w:val="left" w:pos="3100"/>
        </w:tabs>
      </w:pPr>
      <w:r>
        <w:t>Nicky Welton</w:t>
      </w:r>
      <w:r w:rsidRPr="00085585">
        <w:t xml:space="preserve">, </w:t>
      </w:r>
      <w:r>
        <w:t xml:space="preserve">Bristol Technology Assessment Group (Bristol TAG), University of Bristol, </w:t>
      </w:r>
      <w:r w:rsidRPr="00D33640">
        <w:rPr>
          <w:color w:val="000000" w:themeColor="text1"/>
        </w:rPr>
        <w:t>Items 1 to 4.</w:t>
      </w:r>
      <w:r>
        <w:rPr>
          <w:color w:val="000000" w:themeColor="text1"/>
        </w:rPr>
        <w:t>2.1</w:t>
      </w:r>
    </w:p>
    <w:p w14:paraId="65DE9950" w14:textId="77777777" w:rsidR="00576F52" w:rsidRPr="00BD7E96" w:rsidRDefault="00576F52" w:rsidP="00576F52">
      <w:pPr>
        <w:pStyle w:val="Paragraphnonumbers"/>
        <w:rPr>
          <w:color w:val="00B050"/>
        </w:rPr>
      </w:pPr>
      <w:r>
        <w:t>Deborah Caldwell</w:t>
      </w:r>
      <w:r w:rsidRPr="00085585">
        <w:t xml:space="preserve">, </w:t>
      </w:r>
      <w:r>
        <w:t xml:space="preserve">Bristol Technology Assessment Group (Bristol TAG), University of Bristol, </w:t>
      </w:r>
      <w:r w:rsidRPr="00D33640">
        <w:rPr>
          <w:color w:val="000000" w:themeColor="text1"/>
        </w:rPr>
        <w:t>Items 1 to 4.</w:t>
      </w:r>
      <w:r>
        <w:rPr>
          <w:color w:val="000000" w:themeColor="text1"/>
        </w:rPr>
        <w:t>2.1</w:t>
      </w:r>
    </w:p>
    <w:p w14:paraId="27AC786B" w14:textId="77777777" w:rsidR="00576F52" w:rsidRDefault="00576F52" w:rsidP="00576F52">
      <w:pPr>
        <w:pStyle w:val="Paragraphnonumbers"/>
        <w:tabs>
          <w:tab w:val="left" w:pos="4080"/>
        </w:tabs>
        <w:rPr>
          <w:color w:val="00B050"/>
        </w:rPr>
      </w:pPr>
      <w:r w:rsidRPr="00BD7E96">
        <w:rPr>
          <w:color w:val="000000" w:themeColor="text1"/>
        </w:rPr>
        <w:t xml:space="preserve">Kate Ren, </w:t>
      </w:r>
      <w:r>
        <w:rPr>
          <w:color w:val="000000" w:themeColor="text1"/>
        </w:rPr>
        <w:t xml:space="preserve">School of </w:t>
      </w:r>
      <w:proofErr w:type="gramStart"/>
      <w:r>
        <w:rPr>
          <w:color w:val="000000" w:themeColor="text1"/>
        </w:rPr>
        <w:t>Health</w:t>
      </w:r>
      <w:proofErr w:type="gramEnd"/>
      <w:r>
        <w:rPr>
          <w:color w:val="000000" w:themeColor="text1"/>
        </w:rPr>
        <w:t xml:space="preserve"> and Related Research (</w:t>
      </w:r>
      <w:r w:rsidRPr="00BD7E96">
        <w:rPr>
          <w:color w:val="000000" w:themeColor="text1"/>
        </w:rPr>
        <w:t>ScHARR</w:t>
      </w:r>
      <w:r>
        <w:rPr>
          <w:color w:val="000000" w:themeColor="text1"/>
        </w:rPr>
        <w:t>)</w:t>
      </w:r>
      <w:r w:rsidRPr="00B54849">
        <w:rPr>
          <w:color w:val="000000" w:themeColor="text1"/>
        </w:rPr>
        <w:t xml:space="preserve">, </w:t>
      </w:r>
      <w:r w:rsidRPr="00ED43D2">
        <w:rPr>
          <w:color w:val="000000" w:themeColor="text1"/>
        </w:rPr>
        <w:t>Items 5 to 5.1.3</w:t>
      </w:r>
    </w:p>
    <w:p w14:paraId="1E9458FF" w14:textId="77777777" w:rsidR="00576F52" w:rsidRPr="00B54849" w:rsidRDefault="00576F52" w:rsidP="00576F52">
      <w:pPr>
        <w:pStyle w:val="Paragraphnonumbers"/>
        <w:tabs>
          <w:tab w:val="left" w:pos="4080"/>
        </w:tabs>
        <w:rPr>
          <w:color w:val="00B050"/>
        </w:rPr>
      </w:pPr>
      <w:r>
        <w:rPr>
          <w:color w:val="000000" w:themeColor="text1"/>
        </w:rPr>
        <w:lastRenderedPageBreak/>
        <w:t>Sarah Davis</w:t>
      </w:r>
      <w:r w:rsidRPr="00BD7E96">
        <w:rPr>
          <w:color w:val="000000" w:themeColor="text1"/>
        </w:rPr>
        <w:t xml:space="preserve">, </w:t>
      </w:r>
      <w:r>
        <w:rPr>
          <w:color w:val="000000" w:themeColor="text1"/>
        </w:rPr>
        <w:t xml:space="preserve">School of </w:t>
      </w:r>
      <w:proofErr w:type="gramStart"/>
      <w:r>
        <w:rPr>
          <w:color w:val="000000" w:themeColor="text1"/>
        </w:rPr>
        <w:t>Health</w:t>
      </w:r>
      <w:proofErr w:type="gramEnd"/>
      <w:r>
        <w:rPr>
          <w:color w:val="000000" w:themeColor="text1"/>
        </w:rPr>
        <w:t xml:space="preserve"> and Related Research (</w:t>
      </w:r>
      <w:r w:rsidRPr="00BD7E96">
        <w:rPr>
          <w:color w:val="000000" w:themeColor="text1"/>
        </w:rPr>
        <w:t>ScHARR</w:t>
      </w:r>
      <w:r>
        <w:rPr>
          <w:color w:val="000000" w:themeColor="text1"/>
        </w:rPr>
        <w:t>)</w:t>
      </w:r>
      <w:r w:rsidRPr="00B54849">
        <w:rPr>
          <w:color w:val="000000" w:themeColor="text1"/>
        </w:rPr>
        <w:t xml:space="preserve">, </w:t>
      </w:r>
      <w:r w:rsidRPr="00ED43D2">
        <w:rPr>
          <w:color w:val="000000" w:themeColor="text1"/>
        </w:rPr>
        <w:t>Items 5 to 5.1.3</w:t>
      </w:r>
    </w:p>
    <w:p w14:paraId="3C26E3FC" w14:textId="77777777" w:rsidR="00576F52" w:rsidRPr="00BD7E96" w:rsidRDefault="00576F52" w:rsidP="00576F52">
      <w:pPr>
        <w:pStyle w:val="Paragraphnonumbers"/>
        <w:rPr>
          <w:color w:val="00B050"/>
        </w:rPr>
      </w:pPr>
      <w:r w:rsidRPr="00B25F24">
        <w:t>G.J. Melendez-Torres</w:t>
      </w:r>
      <w:r w:rsidRPr="00085585">
        <w:t xml:space="preserve">, </w:t>
      </w:r>
      <w:r w:rsidRPr="00B25F24">
        <w:t>Peninsula Technology Assessment Group (Pen-TAG)</w:t>
      </w:r>
      <w:r>
        <w:t xml:space="preserve">, </w:t>
      </w:r>
      <w:r w:rsidRPr="00ED43D2">
        <w:rPr>
          <w:color w:val="000000" w:themeColor="text1"/>
        </w:rPr>
        <w:t xml:space="preserve">Items </w:t>
      </w:r>
      <w:r>
        <w:rPr>
          <w:color w:val="000000" w:themeColor="text1"/>
        </w:rPr>
        <w:t>6</w:t>
      </w:r>
      <w:r w:rsidRPr="00ED43D2">
        <w:rPr>
          <w:color w:val="000000" w:themeColor="text1"/>
        </w:rPr>
        <w:t xml:space="preserve"> to </w:t>
      </w:r>
      <w:r>
        <w:rPr>
          <w:color w:val="000000" w:themeColor="text1"/>
        </w:rPr>
        <w:t>6</w:t>
      </w:r>
      <w:r w:rsidRPr="00ED43D2">
        <w:rPr>
          <w:color w:val="000000" w:themeColor="text1"/>
        </w:rPr>
        <w:t>.1.3</w:t>
      </w:r>
    </w:p>
    <w:p w14:paraId="3B0520F9" w14:textId="77777777" w:rsidR="00576F52" w:rsidRPr="006231D3" w:rsidRDefault="00576F52" w:rsidP="00576F52">
      <w:pPr>
        <w:pStyle w:val="Heading3unnumbered"/>
      </w:pPr>
      <w:r>
        <w:t>Clinical, Patient &amp; NHS England experts</w:t>
      </w:r>
      <w:r w:rsidRPr="006231D3">
        <w:t xml:space="preserve"> </w:t>
      </w:r>
      <w:proofErr w:type="gramStart"/>
      <w:r w:rsidRPr="006231D3">
        <w:t>present</w:t>
      </w:r>
      <w:proofErr w:type="gramEnd"/>
    </w:p>
    <w:p w14:paraId="4ECED5E9" w14:textId="77777777" w:rsidR="00576F52" w:rsidRPr="00085585" w:rsidRDefault="00576F52" w:rsidP="00576F52">
      <w:pPr>
        <w:pStyle w:val="Paragraphnonumbers"/>
      </w:pPr>
      <w:r>
        <w:t>Professor Gordon Cook</w:t>
      </w:r>
      <w:r w:rsidRPr="00085585">
        <w:t xml:space="preserve">, </w:t>
      </w:r>
      <w:r w:rsidRPr="00773DCA">
        <w:t>Professor of Haematology &amp; Hon Consultant</w:t>
      </w:r>
      <w:r>
        <w:t xml:space="preserve">, clinical expert nominated by Janssen, </w:t>
      </w:r>
      <w:r w:rsidRPr="00E51AC5">
        <w:t xml:space="preserve">Items </w:t>
      </w:r>
      <w:r w:rsidRPr="00D33640">
        <w:rPr>
          <w:color w:val="000000" w:themeColor="text1"/>
        </w:rPr>
        <w:t>1 to 4.</w:t>
      </w:r>
      <w:r>
        <w:rPr>
          <w:color w:val="000000" w:themeColor="text1"/>
        </w:rPr>
        <w:t>2.1</w:t>
      </w:r>
    </w:p>
    <w:p w14:paraId="6FF1233C" w14:textId="77777777" w:rsidR="00576F52" w:rsidRPr="00085585" w:rsidRDefault="00576F52" w:rsidP="00576F52">
      <w:pPr>
        <w:pStyle w:val="Paragraphnonumbers"/>
      </w:pPr>
      <w:r>
        <w:t>Dr Neil Rabin</w:t>
      </w:r>
      <w:r w:rsidRPr="00085585">
        <w:t xml:space="preserve">, </w:t>
      </w:r>
      <w:r w:rsidRPr="00773DCA">
        <w:t>C</w:t>
      </w:r>
      <w:r>
        <w:t xml:space="preserve">onsultant Haematologist, clinical expert nominated by UK Myeloma Forum, </w:t>
      </w:r>
      <w:r w:rsidRPr="00E51AC5">
        <w:t xml:space="preserve">Items </w:t>
      </w:r>
      <w:r w:rsidRPr="00D33640">
        <w:rPr>
          <w:color w:val="000000" w:themeColor="text1"/>
        </w:rPr>
        <w:t>1 to 4.</w:t>
      </w:r>
      <w:r>
        <w:rPr>
          <w:color w:val="000000" w:themeColor="text1"/>
        </w:rPr>
        <w:t>2.1</w:t>
      </w:r>
    </w:p>
    <w:p w14:paraId="10E19B9A" w14:textId="77777777" w:rsidR="00576F52" w:rsidRDefault="00576F52" w:rsidP="00576F52">
      <w:pPr>
        <w:pStyle w:val="Paragraphnonumbers"/>
      </w:pPr>
      <w:r w:rsidRPr="00AB68A6">
        <w:t xml:space="preserve">Rosie Dill, patient expert nominated by Myeloma UK, Items </w:t>
      </w:r>
      <w:r w:rsidRPr="00AB68A6">
        <w:rPr>
          <w:color w:val="000000" w:themeColor="text1"/>
        </w:rPr>
        <w:t>1 to 4.2.1</w:t>
      </w:r>
    </w:p>
    <w:p w14:paraId="3A1B1E84" w14:textId="77777777" w:rsidR="00576F52" w:rsidRDefault="00576F52" w:rsidP="00576F52">
      <w:pPr>
        <w:pStyle w:val="Paragraphnonumbers"/>
      </w:pPr>
      <w:r>
        <w:t xml:space="preserve">Shelagh McKinlay, </w:t>
      </w:r>
      <w:r w:rsidRPr="002C19B4">
        <w:t>Director of Research and Advocacy</w:t>
      </w:r>
      <w:r>
        <w:t>, p</w:t>
      </w:r>
      <w:r w:rsidRPr="002C19B4">
        <w:t xml:space="preserve">atient expert </w:t>
      </w:r>
      <w:r>
        <w:t xml:space="preserve">nominated by Myeloma UK, </w:t>
      </w:r>
      <w:r w:rsidRPr="00AB68A6">
        <w:t xml:space="preserve">Items </w:t>
      </w:r>
      <w:r w:rsidRPr="00AB68A6">
        <w:rPr>
          <w:color w:val="000000" w:themeColor="text1"/>
        </w:rPr>
        <w:t>1 to 4.2.1</w:t>
      </w:r>
    </w:p>
    <w:p w14:paraId="3D6E70F1" w14:textId="77777777" w:rsidR="00576F52" w:rsidRDefault="00576F52" w:rsidP="00576F52">
      <w:pPr>
        <w:pStyle w:val="Paragraphnonumbers"/>
      </w:pPr>
      <w:r w:rsidRPr="00F9083C">
        <w:t>Professor Peter Clark, Cancer Drug Fund Clinical Lead, NHS England,</w:t>
      </w:r>
      <w:r>
        <w:t xml:space="preserve"> </w:t>
      </w:r>
      <w:r w:rsidRPr="00D33640">
        <w:rPr>
          <w:color w:val="000000" w:themeColor="text1"/>
        </w:rPr>
        <w:t>Items 1 to 5.2.2</w:t>
      </w:r>
      <w:r>
        <w:tab/>
      </w:r>
    </w:p>
    <w:p w14:paraId="50EF8FDD" w14:textId="77777777" w:rsidR="00576F52" w:rsidRDefault="00576F52" w:rsidP="00576F52">
      <w:pPr>
        <w:pStyle w:val="Paragraphnonumbers"/>
      </w:pPr>
      <w:r w:rsidRPr="005D39C1">
        <w:t>Peter Isard, Patient, patient expert</w:t>
      </w:r>
      <w:r>
        <w:t xml:space="preserve"> nominated by Tackle Prostate Cancer, </w:t>
      </w:r>
      <w:r w:rsidRPr="00ED43D2">
        <w:rPr>
          <w:color w:val="000000" w:themeColor="text1"/>
        </w:rPr>
        <w:t>Items 5 to 5.1.3</w:t>
      </w:r>
    </w:p>
    <w:p w14:paraId="116EE19D" w14:textId="77777777" w:rsidR="00576F52" w:rsidRDefault="00576F52" w:rsidP="00576F52">
      <w:pPr>
        <w:pStyle w:val="Paragraphnonumbers"/>
      </w:pPr>
      <w:r>
        <w:t xml:space="preserve">Professor Amit Bahl, </w:t>
      </w:r>
      <w:r w:rsidRPr="0040784F">
        <w:t>Consultant Oncologist</w:t>
      </w:r>
      <w:r>
        <w:t xml:space="preserve">, clinical expert nominated by Novartis, </w:t>
      </w:r>
      <w:r w:rsidRPr="00ED43D2">
        <w:rPr>
          <w:color w:val="000000" w:themeColor="text1"/>
        </w:rPr>
        <w:t>Items 5 to 5.1.3</w:t>
      </w:r>
    </w:p>
    <w:p w14:paraId="65D1ECB8" w14:textId="77777777" w:rsidR="00576F52" w:rsidRDefault="00576F52" w:rsidP="00576F52">
      <w:pPr>
        <w:pStyle w:val="Paragraphnonumbers"/>
      </w:pPr>
      <w:r>
        <w:t xml:space="preserve">Dr Amarnath </w:t>
      </w:r>
      <w:proofErr w:type="spellStart"/>
      <w:r>
        <w:t>Challapalli</w:t>
      </w:r>
      <w:proofErr w:type="spellEnd"/>
      <w:r>
        <w:t xml:space="preserve">, </w:t>
      </w:r>
      <w:r w:rsidRPr="0040784F">
        <w:t>Consultant Oncologist</w:t>
      </w:r>
      <w:r>
        <w:t xml:space="preserve">, clinical expert nominated by Prostate Cancer UK, </w:t>
      </w:r>
      <w:r w:rsidRPr="00ED43D2">
        <w:rPr>
          <w:color w:val="000000" w:themeColor="text1"/>
        </w:rPr>
        <w:t>Items 5 to 5.1.3</w:t>
      </w:r>
    </w:p>
    <w:p w14:paraId="417340E3" w14:textId="77777777" w:rsidR="00576F52" w:rsidRDefault="00576F52" w:rsidP="00576F52">
      <w:pPr>
        <w:pStyle w:val="Paragraphnonumbers"/>
      </w:pPr>
      <w:r w:rsidRPr="00B24CD9">
        <w:t>Sabina Dizdarevic, Research</w:t>
      </w:r>
      <w:r>
        <w:t xml:space="preserve"> Lead, clinical expert nominated by British Nuclear Medicine Society and </w:t>
      </w:r>
      <w:r w:rsidRPr="00ED43D2">
        <w:rPr>
          <w:color w:val="000000" w:themeColor="text1"/>
        </w:rPr>
        <w:t>Items 5 to 5.1.3</w:t>
      </w:r>
    </w:p>
    <w:p w14:paraId="7D8D0978" w14:textId="77777777" w:rsidR="00576F52" w:rsidRDefault="00576F52" w:rsidP="00576F52">
      <w:pPr>
        <w:pStyle w:val="Paragraphnonumbers"/>
      </w:pPr>
      <w:r w:rsidRPr="00A74A5A">
        <w:t>Dr Stephen Allen, Patient Representative and current Acting Chairm</w:t>
      </w:r>
      <w:r>
        <w:t>a</w:t>
      </w:r>
      <w:r w:rsidRPr="00A74A5A">
        <w:t xml:space="preserve">n, patient expert nominated by </w:t>
      </w:r>
      <w:r>
        <w:t>Tackle Prostate Cancer</w:t>
      </w:r>
      <w:r w:rsidRPr="00A74A5A">
        <w:t>,</w:t>
      </w:r>
      <w:r>
        <w:t xml:space="preserve"> </w:t>
      </w:r>
      <w:r w:rsidRPr="00ED43D2">
        <w:rPr>
          <w:color w:val="000000" w:themeColor="text1"/>
        </w:rPr>
        <w:t>Items 5 to 5.1.3</w:t>
      </w:r>
    </w:p>
    <w:p w14:paraId="26B14BF6" w14:textId="77777777" w:rsidR="00576F52" w:rsidRDefault="00576F52" w:rsidP="00576F52">
      <w:pPr>
        <w:pStyle w:val="Paragraphnonumbers"/>
      </w:pPr>
      <w:r w:rsidRPr="00247BD7">
        <w:t>Kieran McCafferty, Consultant Nephrologist, clinical</w:t>
      </w:r>
      <w:r>
        <w:t xml:space="preserve"> expert nominated by Barts Health NHS Trust, </w:t>
      </w:r>
      <w:r w:rsidRPr="00ED43D2">
        <w:rPr>
          <w:color w:val="000000" w:themeColor="text1"/>
        </w:rPr>
        <w:t xml:space="preserve">Items </w:t>
      </w:r>
      <w:r>
        <w:rPr>
          <w:color w:val="000000" w:themeColor="text1"/>
        </w:rPr>
        <w:t>6</w:t>
      </w:r>
      <w:r w:rsidRPr="00ED43D2">
        <w:rPr>
          <w:color w:val="000000" w:themeColor="text1"/>
        </w:rPr>
        <w:t xml:space="preserve"> to </w:t>
      </w:r>
      <w:r>
        <w:rPr>
          <w:color w:val="000000" w:themeColor="text1"/>
        </w:rPr>
        <w:t>6</w:t>
      </w:r>
      <w:r w:rsidRPr="00ED43D2">
        <w:rPr>
          <w:color w:val="000000" w:themeColor="text1"/>
        </w:rPr>
        <w:t>.1.3</w:t>
      </w:r>
    </w:p>
    <w:p w14:paraId="7ABBF082" w14:textId="77777777" w:rsidR="00576F52" w:rsidRPr="00085585" w:rsidRDefault="00576F52" w:rsidP="00576F52">
      <w:pPr>
        <w:pStyle w:val="Paragraphnonumbers"/>
      </w:pPr>
      <w:r w:rsidRPr="00247BD7">
        <w:t xml:space="preserve">Stephen Bain, Professor of Medicine (Diabetes), clinical expert nominated by Swansea University Medical School, </w:t>
      </w:r>
      <w:r w:rsidRPr="00247BD7">
        <w:rPr>
          <w:color w:val="000000" w:themeColor="text1"/>
        </w:rPr>
        <w:t>Items 6 to 6.1.3</w:t>
      </w:r>
    </w:p>
    <w:p w14:paraId="1706AAC2" w14:textId="77777777" w:rsidR="00576F52" w:rsidRDefault="00576F52" w:rsidP="00576F52">
      <w:pPr>
        <w:pStyle w:val="Paragraphnonumbers"/>
        <w:sectPr w:rsidR="00576F52" w:rsidSect="000A3C2F">
          <w:headerReference w:type="default" r:id="rId7"/>
          <w:footerReference w:type="default" r:id="rId8"/>
          <w:pgSz w:w="11906" w:h="16838"/>
          <w:pgMar w:top="1440" w:right="1080" w:bottom="1440" w:left="1080" w:header="708" w:footer="708" w:gutter="0"/>
          <w:cols w:space="708"/>
          <w:docGrid w:linePitch="360"/>
        </w:sectPr>
      </w:pPr>
    </w:p>
    <w:p w14:paraId="75D18DF2" w14:textId="77777777" w:rsidR="00576F52" w:rsidRDefault="00576F52" w:rsidP="00576F52">
      <w:pPr>
        <w:pStyle w:val="Heading2"/>
      </w:pPr>
    </w:p>
    <w:p w14:paraId="033F62F8" w14:textId="77777777" w:rsidR="00576F52" w:rsidRPr="00D50952" w:rsidRDefault="00576F52" w:rsidP="00576F52">
      <w:pPr>
        <w:pStyle w:val="Heading2"/>
        <w:rPr>
          <w:color w:val="000000" w:themeColor="text1"/>
        </w:rPr>
      </w:pPr>
      <w:r w:rsidRPr="00D50952">
        <w:rPr>
          <w:color w:val="000000" w:themeColor="text1"/>
        </w:rPr>
        <w:t>Minutes</w:t>
      </w:r>
    </w:p>
    <w:p w14:paraId="31C486DB" w14:textId="77777777" w:rsidR="00576F52" w:rsidRPr="00085585" w:rsidRDefault="00576F52" w:rsidP="00576F52">
      <w:pPr>
        <w:pStyle w:val="Heading3"/>
        <w:numPr>
          <w:ilvl w:val="0"/>
          <w:numId w:val="25"/>
        </w:numPr>
        <w:ind w:left="0" w:firstLine="0"/>
      </w:pPr>
      <w:bookmarkStart w:id="4" w:name="_Hlk72144168"/>
      <w:r w:rsidRPr="00085585">
        <w:t xml:space="preserve">Introduction to </w:t>
      </w:r>
      <w:r w:rsidRPr="00CB14E1">
        <w:t>the</w:t>
      </w:r>
      <w:r w:rsidRPr="00085585">
        <w:t xml:space="preserve"> meeting</w:t>
      </w:r>
    </w:p>
    <w:bookmarkEnd w:id="4"/>
    <w:p w14:paraId="5B765354" w14:textId="77777777" w:rsidR="00576F52" w:rsidRPr="00D50952" w:rsidRDefault="00576F52" w:rsidP="00576F52">
      <w:pPr>
        <w:pStyle w:val="Level2numbered"/>
        <w:rPr>
          <w:color w:val="000000" w:themeColor="text1"/>
        </w:rPr>
      </w:pPr>
      <w:r w:rsidRPr="00D50952">
        <w:rPr>
          <w:color w:val="000000" w:themeColor="text1"/>
        </w:rPr>
        <w:t>The chair welcomed members of the committee and other attendees present to the meeting.</w:t>
      </w:r>
    </w:p>
    <w:p w14:paraId="6567B134" w14:textId="77777777" w:rsidR="00576F52" w:rsidRPr="00D50952" w:rsidRDefault="00576F52" w:rsidP="00576F52">
      <w:pPr>
        <w:pStyle w:val="Level2numbered"/>
        <w:rPr>
          <w:color w:val="000000" w:themeColor="text1"/>
        </w:rPr>
      </w:pPr>
      <w:r w:rsidRPr="00D50952">
        <w:rPr>
          <w:color w:val="000000" w:themeColor="text1"/>
        </w:rPr>
        <w:t>The chair noted apologies from Dr Hatim Abdulhussein, Maria Bretzitski, Dr Mark Glover, Mary Weatherstone, Peter Wheatley-Price, Dr Rhiannon Owen, Dr Stuart Williams.</w:t>
      </w:r>
    </w:p>
    <w:p w14:paraId="5606031D" w14:textId="77777777" w:rsidR="00576F52" w:rsidRDefault="00576F52" w:rsidP="00576F52">
      <w:pPr>
        <w:pStyle w:val="Heading3"/>
        <w:numPr>
          <w:ilvl w:val="0"/>
          <w:numId w:val="25"/>
        </w:numPr>
        <w:ind w:left="0" w:firstLine="0"/>
      </w:pPr>
      <w:r w:rsidRPr="00C015B8">
        <w:t>News and announcements</w:t>
      </w:r>
    </w:p>
    <w:p w14:paraId="3FB2469A" w14:textId="7794E601" w:rsidR="00576F52" w:rsidRPr="00D50952" w:rsidRDefault="00D50952" w:rsidP="00576F52">
      <w:pPr>
        <w:pStyle w:val="Level2numbered"/>
        <w:rPr>
          <w:color w:val="000000" w:themeColor="text1"/>
        </w:rPr>
      </w:pPr>
      <w:r w:rsidRPr="00D50952">
        <w:rPr>
          <w:color w:val="000000" w:themeColor="text1"/>
        </w:rPr>
        <w:t>None</w:t>
      </w:r>
    </w:p>
    <w:p w14:paraId="354B5E55" w14:textId="77777777" w:rsidR="00576F52" w:rsidRPr="00507F46" w:rsidRDefault="00576F52" w:rsidP="00576F52">
      <w:pPr>
        <w:pStyle w:val="Heading3"/>
        <w:numPr>
          <w:ilvl w:val="0"/>
          <w:numId w:val="25"/>
        </w:numPr>
        <w:ind w:left="0" w:firstLine="0"/>
      </w:pPr>
      <w:r w:rsidRPr="00CB14E1">
        <w:t>Minutes from the last meeting</w:t>
      </w:r>
    </w:p>
    <w:p w14:paraId="276EBB4C" w14:textId="77777777" w:rsidR="00576F52" w:rsidRPr="00D50952" w:rsidRDefault="00576F52" w:rsidP="00576F52">
      <w:pPr>
        <w:pStyle w:val="Level2numbered"/>
        <w:rPr>
          <w:color w:val="000000" w:themeColor="text1"/>
        </w:rPr>
      </w:pPr>
      <w:r w:rsidRPr="00D50952">
        <w:rPr>
          <w:color w:val="000000" w:themeColor="text1"/>
        </w:rPr>
        <w:t>The committee approved the minutes of the committee meeting held on Wednesday 14 December 2022.</w:t>
      </w:r>
      <w:r w:rsidRPr="00D50952">
        <w:rPr>
          <w:color w:val="000000" w:themeColor="text1"/>
          <w:highlight w:val="lightGray"/>
        </w:rPr>
        <w:t xml:space="preserve"> </w:t>
      </w:r>
    </w:p>
    <w:p w14:paraId="5E1412F9" w14:textId="77777777" w:rsidR="00576F52" w:rsidRPr="00E678CD" w:rsidRDefault="00576F52" w:rsidP="00576F52">
      <w:pPr>
        <w:keepNext/>
        <w:keepLines/>
        <w:numPr>
          <w:ilvl w:val="0"/>
          <w:numId w:val="25"/>
        </w:numPr>
        <w:spacing w:before="40" w:after="240" w:line="360" w:lineRule="auto"/>
        <w:outlineLvl w:val="2"/>
        <w:rPr>
          <w:rFonts w:eastAsiaTheme="majorEastAsia" w:cstheme="majorBidi"/>
          <w:b/>
          <w:color w:val="000000" w:themeColor="text1"/>
          <w:kern w:val="32"/>
          <w:sz w:val="24"/>
          <w:szCs w:val="24"/>
        </w:rPr>
      </w:pPr>
      <w:r w:rsidRPr="00E678CD">
        <w:rPr>
          <w:rFonts w:eastAsiaTheme="majorEastAsia" w:cstheme="majorBidi"/>
          <w:b/>
          <w:color w:val="000000" w:themeColor="text1"/>
          <w:kern w:val="32"/>
          <w:sz w:val="24"/>
          <w:szCs w:val="24"/>
        </w:rPr>
        <w:t xml:space="preserve">Appraisal of </w:t>
      </w:r>
      <w:r w:rsidRPr="00381D5A">
        <w:rPr>
          <w:b/>
          <w:sz w:val="24"/>
          <w:szCs w:val="24"/>
        </w:rPr>
        <w:t>Daratumumab with lenalidomide and dexamethasone for untreated multiple myeloma when stem cell transplant is unsuitable [ID4014]</w:t>
      </w:r>
    </w:p>
    <w:p w14:paraId="4328B56C" w14:textId="77777777" w:rsidR="00576F52" w:rsidRPr="00E678CD" w:rsidRDefault="00576F52" w:rsidP="00576F52">
      <w:pPr>
        <w:numPr>
          <w:ilvl w:val="1"/>
          <w:numId w:val="25"/>
        </w:numPr>
        <w:tabs>
          <w:tab w:val="left" w:pos="1418"/>
        </w:tabs>
        <w:spacing w:after="240" w:line="276" w:lineRule="auto"/>
        <w:rPr>
          <w:rFonts w:eastAsiaTheme="majorEastAsia"/>
          <w:sz w:val="24"/>
        </w:rPr>
      </w:pPr>
      <w:r w:rsidRPr="00E678CD">
        <w:rPr>
          <w:rFonts w:eastAsiaTheme="majorEastAsia"/>
          <w:sz w:val="24"/>
        </w:rPr>
        <w:t>Part 1 – Open session</w:t>
      </w:r>
    </w:p>
    <w:p w14:paraId="0BC4B758"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 xml:space="preserve">The chair welcomed the invited experts, external assessment group representatives, members of the public and company representatives from </w:t>
      </w:r>
      <w:r>
        <w:rPr>
          <w:rFonts w:eastAsiaTheme="majorEastAsia"/>
          <w:sz w:val="24"/>
        </w:rPr>
        <w:t>Janssen.</w:t>
      </w:r>
      <w:r w:rsidRPr="00E678CD">
        <w:rPr>
          <w:rFonts w:eastAsiaTheme="majorEastAsia"/>
          <w:sz w:val="24"/>
        </w:rPr>
        <w:t xml:space="preserve"> </w:t>
      </w:r>
    </w:p>
    <w:p w14:paraId="14BA6CE9" w14:textId="77777777" w:rsidR="00576F52" w:rsidRPr="003C650B"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The chair asked all committee members and experts, external assessment group representatives and NICE staff present to declare any relevant interests in relation to the item being considered.</w:t>
      </w:r>
      <w:bookmarkStart w:id="5" w:name="_Hlk72146417"/>
      <w:bookmarkStart w:id="6" w:name="_Hlk119511492"/>
    </w:p>
    <w:p w14:paraId="4EF0D420" w14:textId="77777777" w:rsidR="00576F52" w:rsidRPr="00963BEC" w:rsidRDefault="00576F52" w:rsidP="00576F52">
      <w:pPr>
        <w:numPr>
          <w:ilvl w:val="0"/>
          <w:numId w:val="27"/>
        </w:numPr>
        <w:spacing w:after="240"/>
        <w:ind w:left="2269"/>
        <w:rPr>
          <w:rFonts w:eastAsia="Times New Roman" w:cs="Times New Roman"/>
          <w:bCs w:val="0"/>
          <w:sz w:val="24"/>
          <w:szCs w:val="24"/>
        </w:rPr>
      </w:pPr>
      <w:bookmarkStart w:id="7" w:name="_Hlk119511079"/>
      <w:r>
        <w:rPr>
          <w:rFonts w:eastAsia="Times New Roman" w:cs="Times New Roman"/>
          <w:bCs w:val="0"/>
          <w:sz w:val="24"/>
          <w:szCs w:val="24"/>
        </w:rPr>
        <w:t>Dr Charles Crawley</w:t>
      </w:r>
      <w:r w:rsidRPr="00E678CD">
        <w:rPr>
          <w:rFonts w:eastAsia="Times New Roman" w:cs="Times New Roman"/>
          <w:bCs w:val="0"/>
          <w:sz w:val="24"/>
          <w:szCs w:val="24"/>
        </w:rPr>
        <w:t xml:space="preserve"> declared </w:t>
      </w:r>
      <w:r>
        <w:rPr>
          <w:rFonts w:eastAsia="Times New Roman" w:cs="Times New Roman"/>
          <w:bCs w:val="0"/>
          <w:sz w:val="24"/>
          <w:szCs w:val="24"/>
        </w:rPr>
        <w:t xml:space="preserve">a </w:t>
      </w:r>
      <w:r w:rsidRPr="00963BEC">
        <w:rPr>
          <w:bCs w:val="0"/>
          <w:sz w:val="24"/>
          <w:szCs w:val="24"/>
        </w:rPr>
        <w:t>non-financial professional and personal interest</w:t>
      </w:r>
      <w:r w:rsidRPr="00963BEC">
        <w:rPr>
          <w:rFonts w:eastAsia="Times New Roman" w:cs="Times New Roman"/>
          <w:bCs w:val="0"/>
          <w:sz w:val="24"/>
          <w:szCs w:val="24"/>
        </w:rPr>
        <w:t xml:space="preserve"> </w:t>
      </w:r>
      <w:r w:rsidRPr="00E678CD">
        <w:rPr>
          <w:rFonts w:eastAsia="Times New Roman" w:cs="Times New Roman"/>
          <w:bCs w:val="0"/>
          <w:sz w:val="24"/>
          <w:szCs w:val="24"/>
        </w:rPr>
        <w:t>as he</w:t>
      </w:r>
      <w:r>
        <w:rPr>
          <w:rFonts w:eastAsia="Times New Roman" w:cs="Times New Roman"/>
          <w:bCs w:val="0"/>
          <w:sz w:val="24"/>
          <w:szCs w:val="24"/>
        </w:rPr>
        <w:t xml:space="preserve"> treats patients with Myeloma in his NHS practice. It</w:t>
      </w:r>
      <w:r w:rsidRPr="00E678CD">
        <w:rPr>
          <w:rFonts w:eastAsia="Times New Roman" w:cs="Times New Roman"/>
          <w:bCs w:val="0"/>
          <w:sz w:val="24"/>
          <w:szCs w:val="24"/>
        </w:rPr>
        <w:t xml:space="preserve"> was agreed that his declaration would not prevent </w:t>
      </w:r>
      <w:r>
        <w:rPr>
          <w:rFonts w:eastAsia="Times New Roman" w:cs="Times New Roman"/>
          <w:bCs w:val="0"/>
          <w:sz w:val="24"/>
          <w:szCs w:val="24"/>
        </w:rPr>
        <w:t xml:space="preserve">Dr Charles Crawley </w:t>
      </w:r>
      <w:r w:rsidRPr="00E678CD">
        <w:rPr>
          <w:rFonts w:eastAsia="Times New Roman" w:cs="Times New Roman"/>
          <w:bCs w:val="0"/>
          <w:sz w:val="24"/>
          <w:szCs w:val="24"/>
        </w:rPr>
        <w:t>from participating in discussions on this appraisal.</w:t>
      </w:r>
    </w:p>
    <w:p w14:paraId="0806B349" w14:textId="77777777" w:rsidR="00576F52" w:rsidRPr="003C650B" w:rsidRDefault="00576F52" w:rsidP="00576F52">
      <w:pPr>
        <w:numPr>
          <w:ilvl w:val="0"/>
          <w:numId w:val="27"/>
        </w:numPr>
        <w:spacing w:after="240"/>
        <w:ind w:left="2269"/>
        <w:rPr>
          <w:rFonts w:eastAsia="Times New Roman" w:cs="Times New Roman"/>
          <w:bCs w:val="0"/>
          <w:sz w:val="24"/>
          <w:szCs w:val="24"/>
        </w:rPr>
      </w:pPr>
      <w:r w:rsidRPr="00963BEC">
        <w:rPr>
          <w:rFonts w:eastAsia="Times New Roman" w:cs="Times New Roman"/>
          <w:bCs w:val="0"/>
          <w:sz w:val="24"/>
          <w:szCs w:val="24"/>
        </w:rPr>
        <w:t>Prior to the meeting</w:t>
      </w:r>
      <w:r>
        <w:rPr>
          <w:rFonts w:eastAsia="Times New Roman" w:cs="Times New Roman"/>
          <w:bCs w:val="0"/>
          <w:sz w:val="24"/>
          <w:szCs w:val="24"/>
        </w:rPr>
        <w:t xml:space="preserve">, Professor David McAllister </w:t>
      </w:r>
      <w:r w:rsidRPr="00E678CD">
        <w:rPr>
          <w:rFonts w:eastAsia="Times New Roman" w:cs="Times New Roman"/>
          <w:bCs w:val="0"/>
          <w:sz w:val="24"/>
          <w:szCs w:val="24"/>
        </w:rPr>
        <w:t xml:space="preserve">declared </w:t>
      </w:r>
      <w:r>
        <w:rPr>
          <w:rFonts w:eastAsia="Times New Roman" w:cs="Times New Roman"/>
          <w:bCs w:val="0"/>
          <w:sz w:val="24"/>
          <w:szCs w:val="24"/>
        </w:rPr>
        <w:t>a non-financial professional and personal</w:t>
      </w:r>
      <w:r w:rsidRPr="00E678CD">
        <w:rPr>
          <w:rFonts w:eastAsia="Times New Roman" w:cs="Times New Roman"/>
          <w:bCs w:val="0"/>
          <w:sz w:val="24"/>
          <w:szCs w:val="24"/>
        </w:rPr>
        <w:t xml:space="preserve"> interest as he </w:t>
      </w:r>
      <w:r w:rsidRPr="003C650B">
        <w:rPr>
          <w:sz w:val="24"/>
          <w:szCs w:val="24"/>
        </w:rPr>
        <w:t>conduct</w:t>
      </w:r>
      <w:r>
        <w:rPr>
          <w:sz w:val="24"/>
          <w:szCs w:val="24"/>
        </w:rPr>
        <w:t>s</w:t>
      </w:r>
      <w:r w:rsidRPr="003C650B">
        <w:rPr>
          <w:sz w:val="24"/>
          <w:szCs w:val="24"/>
        </w:rPr>
        <w:t xml:space="preserve"> academic research using individual-level </w:t>
      </w:r>
      <w:r w:rsidRPr="003C650B">
        <w:rPr>
          <w:sz w:val="24"/>
          <w:szCs w:val="24"/>
        </w:rPr>
        <w:lastRenderedPageBreak/>
        <w:t xml:space="preserve">participant data provided by the sponsors </w:t>
      </w:r>
      <w:proofErr w:type="spellStart"/>
      <w:r w:rsidRPr="003C650B">
        <w:rPr>
          <w:sz w:val="24"/>
          <w:szCs w:val="24"/>
        </w:rPr>
        <w:t>ad</w:t>
      </w:r>
      <w:proofErr w:type="spellEnd"/>
      <w:r w:rsidRPr="003C650B">
        <w:rPr>
          <w:sz w:val="24"/>
          <w:szCs w:val="24"/>
        </w:rPr>
        <w:t xml:space="preserve">/or their competitors. The data is accessed via trial data sharing platforms (such as </w:t>
      </w:r>
      <w:proofErr w:type="spellStart"/>
      <w:r w:rsidRPr="003C650B">
        <w:rPr>
          <w:sz w:val="24"/>
          <w:szCs w:val="24"/>
        </w:rPr>
        <w:t>Vivli</w:t>
      </w:r>
      <w:proofErr w:type="spellEnd"/>
      <w:r w:rsidRPr="003C650B">
        <w:rPr>
          <w:sz w:val="24"/>
          <w:szCs w:val="24"/>
        </w:rPr>
        <w:t>).</w:t>
      </w:r>
      <w:r>
        <w:t xml:space="preserve"> </w:t>
      </w:r>
      <w:r w:rsidRPr="00E678CD">
        <w:rPr>
          <w:rFonts w:eastAsia="Times New Roman" w:cs="Times New Roman"/>
          <w:bCs w:val="0"/>
          <w:sz w:val="24"/>
          <w:szCs w:val="24"/>
        </w:rPr>
        <w:t xml:space="preserve">It was agreed that his declaration would not prevent </w:t>
      </w:r>
      <w:r>
        <w:rPr>
          <w:rFonts w:eastAsia="Times New Roman" w:cs="Times New Roman"/>
          <w:bCs w:val="0"/>
          <w:sz w:val="24"/>
          <w:szCs w:val="24"/>
        </w:rPr>
        <w:t xml:space="preserve">Professor David McAllister </w:t>
      </w:r>
      <w:r w:rsidRPr="00E678CD">
        <w:rPr>
          <w:rFonts w:eastAsia="Times New Roman" w:cs="Times New Roman"/>
          <w:bCs w:val="0"/>
          <w:sz w:val="24"/>
          <w:szCs w:val="24"/>
        </w:rPr>
        <w:t>from participating in discussions on this appraisal.</w:t>
      </w:r>
      <w:bookmarkEnd w:id="7"/>
    </w:p>
    <w:p w14:paraId="04189AF7" w14:textId="77777777" w:rsidR="00576F52" w:rsidRDefault="00576F52" w:rsidP="00576F52">
      <w:pPr>
        <w:numPr>
          <w:ilvl w:val="0"/>
          <w:numId w:val="27"/>
        </w:numPr>
        <w:spacing w:after="240"/>
        <w:ind w:left="2269"/>
        <w:rPr>
          <w:rFonts w:eastAsia="Times New Roman" w:cs="Times New Roman"/>
          <w:bCs w:val="0"/>
          <w:sz w:val="24"/>
          <w:szCs w:val="24"/>
        </w:rPr>
      </w:pPr>
      <w:r>
        <w:rPr>
          <w:rFonts w:eastAsia="Times New Roman" w:cs="Times New Roman"/>
          <w:bCs w:val="0"/>
          <w:noProof/>
          <w:sz w:val="24"/>
          <w:szCs w:val="24"/>
        </w:rPr>
        <w:t xml:space="preserve">Shelagh McKinlay </w:t>
      </w:r>
      <w:r w:rsidRPr="00E678CD">
        <w:rPr>
          <w:rFonts w:eastAsia="Times New Roman" w:cs="Times New Roman"/>
          <w:bCs w:val="0"/>
          <w:sz w:val="24"/>
          <w:szCs w:val="24"/>
        </w:rPr>
        <w:t>declared a</w:t>
      </w:r>
      <w:r>
        <w:rPr>
          <w:rFonts w:eastAsia="Times New Roman" w:cs="Times New Roman"/>
          <w:bCs w:val="0"/>
          <w:sz w:val="24"/>
          <w:szCs w:val="24"/>
        </w:rPr>
        <w:t>n</w:t>
      </w:r>
      <w:r w:rsidRPr="00E678CD">
        <w:rPr>
          <w:rFonts w:eastAsia="Times New Roman" w:cs="Times New Roman"/>
          <w:bCs w:val="0"/>
          <w:sz w:val="24"/>
          <w:szCs w:val="24"/>
        </w:rPr>
        <w:t xml:space="preserve"> </w:t>
      </w:r>
      <w:r>
        <w:rPr>
          <w:rFonts w:eastAsia="Times New Roman" w:cs="Times New Roman"/>
          <w:sz w:val="24"/>
          <w:szCs w:val="24"/>
        </w:rPr>
        <w:t>in</w:t>
      </w:r>
      <w:r w:rsidRPr="6AD12B25">
        <w:rPr>
          <w:rFonts w:eastAsia="Times New Roman" w:cs="Times New Roman"/>
          <w:sz w:val="24"/>
          <w:szCs w:val="24"/>
        </w:rPr>
        <w:t xml:space="preserve">direct financial </w:t>
      </w:r>
      <w:r w:rsidRPr="00E678CD">
        <w:rPr>
          <w:rFonts w:eastAsia="Times New Roman" w:cs="Times New Roman"/>
          <w:bCs w:val="0"/>
          <w:sz w:val="24"/>
          <w:szCs w:val="24"/>
        </w:rPr>
        <w:t xml:space="preserve">interest as </w:t>
      </w:r>
      <w:r>
        <w:rPr>
          <w:rFonts w:eastAsia="Times New Roman" w:cs="Times New Roman"/>
          <w:bCs w:val="0"/>
          <w:sz w:val="24"/>
          <w:szCs w:val="24"/>
        </w:rPr>
        <w:t xml:space="preserve">Myeloma UK receives funding from Celgene, Bristol Myers-Squibb, and Janssen-Cilag for a range of </w:t>
      </w:r>
      <w:r w:rsidRPr="00303289">
        <w:rPr>
          <w:sz w:val="24"/>
          <w:szCs w:val="24"/>
        </w:rPr>
        <w:t xml:space="preserve">purposes and activities namely core grants, project specific work including clinical trials, and gifts, </w:t>
      </w:r>
      <w:proofErr w:type="gramStart"/>
      <w:r w:rsidRPr="00303289">
        <w:rPr>
          <w:sz w:val="24"/>
          <w:szCs w:val="24"/>
        </w:rPr>
        <w:t>honoraria</w:t>
      </w:r>
      <w:proofErr w:type="gramEnd"/>
      <w:r w:rsidRPr="00303289">
        <w:rPr>
          <w:sz w:val="24"/>
          <w:szCs w:val="24"/>
        </w:rPr>
        <w:t xml:space="preserve"> or sponsorship.</w:t>
      </w:r>
      <w:r w:rsidRPr="00303289">
        <w:rPr>
          <w:rFonts w:eastAsia="Times New Roman" w:cs="Times New Roman"/>
          <w:bCs w:val="0"/>
          <w:sz w:val="24"/>
          <w:szCs w:val="24"/>
        </w:rPr>
        <w:t xml:space="preserve"> </w:t>
      </w:r>
      <w:r w:rsidRPr="00E678CD">
        <w:rPr>
          <w:rFonts w:eastAsia="Times New Roman" w:cs="Times New Roman"/>
          <w:bCs w:val="0"/>
          <w:sz w:val="24"/>
          <w:szCs w:val="24"/>
        </w:rPr>
        <w:t>It was agreed that her declaration would not prevent</w:t>
      </w:r>
      <w:r>
        <w:rPr>
          <w:rFonts w:eastAsia="Times New Roman" w:cs="Times New Roman"/>
          <w:bCs w:val="0"/>
          <w:sz w:val="24"/>
          <w:szCs w:val="24"/>
        </w:rPr>
        <w:t xml:space="preserve"> Shelagh</w:t>
      </w:r>
      <w:r w:rsidRPr="00E678CD">
        <w:rPr>
          <w:rFonts w:eastAsia="Times New Roman" w:cs="Times New Roman"/>
          <w:bCs w:val="0"/>
          <w:sz w:val="24"/>
          <w:szCs w:val="24"/>
        </w:rPr>
        <w:t xml:space="preserve"> </w:t>
      </w:r>
      <w:r>
        <w:rPr>
          <w:rFonts w:eastAsia="Times New Roman" w:cs="Times New Roman"/>
          <w:bCs w:val="0"/>
          <w:sz w:val="24"/>
          <w:szCs w:val="24"/>
        </w:rPr>
        <w:t xml:space="preserve">McKinlay </w:t>
      </w:r>
      <w:r w:rsidRPr="00E678CD">
        <w:rPr>
          <w:rFonts w:eastAsia="Times New Roman" w:cs="Times New Roman"/>
          <w:bCs w:val="0"/>
          <w:sz w:val="24"/>
          <w:szCs w:val="24"/>
        </w:rPr>
        <w:t>from providing expert advice to the committee.</w:t>
      </w:r>
    </w:p>
    <w:p w14:paraId="3EFDA5FC" w14:textId="77777777" w:rsidR="00576F52" w:rsidRPr="00E678CD" w:rsidRDefault="00576F52" w:rsidP="00576F52">
      <w:pPr>
        <w:numPr>
          <w:ilvl w:val="0"/>
          <w:numId w:val="27"/>
        </w:numPr>
        <w:spacing w:after="240"/>
        <w:ind w:left="2269"/>
        <w:rPr>
          <w:rFonts w:eastAsia="Times New Roman" w:cs="Times New Roman"/>
          <w:bCs w:val="0"/>
          <w:sz w:val="24"/>
          <w:szCs w:val="24"/>
        </w:rPr>
      </w:pPr>
      <w:r>
        <w:rPr>
          <w:rFonts w:eastAsia="Times New Roman" w:cs="Times New Roman"/>
          <w:bCs w:val="0"/>
          <w:noProof/>
          <w:sz w:val="24"/>
          <w:szCs w:val="24"/>
        </w:rPr>
        <w:t xml:space="preserve">Professor Gordon Cook </w:t>
      </w:r>
      <w:r w:rsidRPr="00E678CD">
        <w:rPr>
          <w:rFonts w:eastAsia="Times New Roman" w:cs="Times New Roman"/>
          <w:bCs w:val="0"/>
          <w:sz w:val="24"/>
          <w:szCs w:val="24"/>
        </w:rPr>
        <w:t xml:space="preserve">declared a </w:t>
      </w:r>
      <w:r w:rsidRPr="00963BEC">
        <w:rPr>
          <w:bCs w:val="0"/>
          <w:sz w:val="24"/>
          <w:szCs w:val="24"/>
        </w:rPr>
        <w:t xml:space="preserve">non-financial professional and personal </w:t>
      </w:r>
      <w:r w:rsidRPr="00E678CD">
        <w:rPr>
          <w:rFonts w:eastAsia="Times New Roman" w:cs="Times New Roman"/>
          <w:bCs w:val="0"/>
          <w:sz w:val="24"/>
          <w:szCs w:val="24"/>
        </w:rPr>
        <w:t xml:space="preserve">interest as he </w:t>
      </w:r>
      <w:r w:rsidRPr="00EE145C">
        <w:rPr>
          <w:rFonts w:eastAsia="Times New Roman" w:cs="Times New Roman"/>
          <w:bCs w:val="0"/>
          <w:sz w:val="24"/>
          <w:szCs w:val="24"/>
        </w:rPr>
        <w:t xml:space="preserve">is a Myeloma specialist and has advised NHS England on BMT, CRG and chemotherapy CRG and </w:t>
      </w:r>
      <w:r>
        <w:rPr>
          <w:rFonts w:eastAsia="Times New Roman" w:cs="Times New Roman"/>
          <w:bCs w:val="0"/>
          <w:sz w:val="24"/>
          <w:szCs w:val="24"/>
        </w:rPr>
        <w:t xml:space="preserve">the </w:t>
      </w:r>
      <w:r w:rsidRPr="00EE145C">
        <w:rPr>
          <w:rFonts w:eastAsia="Times New Roman" w:cs="Times New Roman"/>
          <w:bCs w:val="0"/>
          <w:sz w:val="24"/>
          <w:szCs w:val="24"/>
        </w:rPr>
        <w:t>implementation of cartridges in myeloma</w:t>
      </w:r>
      <w:r>
        <w:rPr>
          <w:rFonts w:eastAsia="Times New Roman" w:cs="Times New Roman"/>
          <w:bCs w:val="0"/>
          <w:sz w:val="24"/>
          <w:szCs w:val="24"/>
        </w:rPr>
        <w:t xml:space="preserve">. He </w:t>
      </w:r>
      <w:r w:rsidRPr="00E038B6">
        <w:rPr>
          <w:rFonts w:eastAsia="Times New Roman" w:cs="Times New Roman"/>
          <w:bCs w:val="0"/>
          <w:sz w:val="24"/>
          <w:szCs w:val="24"/>
        </w:rPr>
        <w:t xml:space="preserve">also receives consultancy from BMS/Celgene, Takeda, Janssen, Sanofi, Roche, Amgen, </w:t>
      </w:r>
      <w:proofErr w:type="spellStart"/>
      <w:r w:rsidRPr="00E038B6">
        <w:rPr>
          <w:rFonts w:eastAsia="Times New Roman" w:cs="Times New Roman"/>
          <w:bCs w:val="0"/>
          <w:sz w:val="24"/>
          <w:szCs w:val="24"/>
        </w:rPr>
        <w:t>Oncopeptides</w:t>
      </w:r>
      <w:proofErr w:type="spellEnd"/>
      <w:r w:rsidRPr="00E038B6">
        <w:rPr>
          <w:rFonts w:eastAsia="Times New Roman" w:cs="Times New Roman"/>
          <w:bCs w:val="0"/>
          <w:sz w:val="24"/>
          <w:szCs w:val="24"/>
        </w:rPr>
        <w:t xml:space="preserve">, </w:t>
      </w:r>
      <w:proofErr w:type="spellStart"/>
      <w:r w:rsidRPr="00E038B6">
        <w:rPr>
          <w:rFonts w:eastAsia="Times New Roman" w:cs="Times New Roman"/>
          <w:bCs w:val="0"/>
          <w:sz w:val="24"/>
          <w:szCs w:val="24"/>
        </w:rPr>
        <w:t>Karyopharm</w:t>
      </w:r>
      <w:proofErr w:type="spellEnd"/>
      <w:r w:rsidRPr="00E038B6">
        <w:rPr>
          <w:rFonts w:eastAsia="Times New Roman" w:cs="Times New Roman"/>
          <w:bCs w:val="0"/>
          <w:sz w:val="24"/>
          <w:szCs w:val="24"/>
        </w:rPr>
        <w:t xml:space="preserve">, </w:t>
      </w:r>
      <w:proofErr w:type="spellStart"/>
      <w:r w:rsidRPr="00E038B6">
        <w:rPr>
          <w:rFonts w:eastAsia="Times New Roman" w:cs="Times New Roman"/>
          <w:bCs w:val="0"/>
          <w:sz w:val="24"/>
          <w:szCs w:val="24"/>
        </w:rPr>
        <w:t>Abbvie</w:t>
      </w:r>
      <w:proofErr w:type="spellEnd"/>
      <w:r w:rsidRPr="00E038B6">
        <w:rPr>
          <w:rFonts w:eastAsia="Times New Roman" w:cs="Times New Roman"/>
          <w:bCs w:val="0"/>
          <w:sz w:val="24"/>
          <w:szCs w:val="24"/>
        </w:rPr>
        <w:t>, P</w:t>
      </w:r>
      <w:r>
        <w:rPr>
          <w:rFonts w:eastAsia="Times New Roman" w:cs="Times New Roman"/>
          <w:bCs w:val="0"/>
          <w:sz w:val="24"/>
          <w:szCs w:val="24"/>
        </w:rPr>
        <w:t>f</w:t>
      </w:r>
      <w:r w:rsidRPr="00E038B6">
        <w:rPr>
          <w:rFonts w:eastAsia="Times New Roman" w:cs="Times New Roman"/>
          <w:bCs w:val="0"/>
          <w:sz w:val="24"/>
          <w:szCs w:val="24"/>
        </w:rPr>
        <w:t>izer.</w:t>
      </w:r>
      <w:r>
        <w:rPr>
          <w:rFonts w:eastAsia="Times New Roman" w:cs="Times New Roman"/>
          <w:bCs w:val="0"/>
          <w:sz w:val="24"/>
          <w:szCs w:val="24"/>
        </w:rPr>
        <w:t xml:space="preserve"> </w:t>
      </w:r>
      <w:r w:rsidRPr="00E678CD">
        <w:rPr>
          <w:rFonts w:eastAsia="Times New Roman" w:cs="Times New Roman"/>
          <w:bCs w:val="0"/>
          <w:sz w:val="24"/>
          <w:szCs w:val="24"/>
        </w:rPr>
        <w:t xml:space="preserve">It was agreed that his declaration would not prevent </w:t>
      </w:r>
      <w:r>
        <w:rPr>
          <w:rFonts w:eastAsia="Times New Roman" w:cs="Times New Roman"/>
          <w:bCs w:val="0"/>
          <w:sz w:val="24"/>
          <w:szCs w:val="24"/>
        </w:rPr>
        <w:t>Professor Gordon</w:t>
      </w:r>
      <w:r w:rsidRPr="00E678CD">
        <w:rPr>
          <w:rFonts w:eastAsia="Times New Roman" w:cs="Times New Roman"/>
          <w:bCs w:val="0"/>
          <w:sz w:val="24"/>
          <w:szCs w:val="24"/>
        </w:rPr>
        <w:t xml:space="preserve"> </w:t>
      </w:r>
      <w:r>
        <w:rPr>
          <w:rFonts w:eastAsia="Times New Roman" w:cs="Times New Roman"/>
          <w:bCs w:val="0"/>
          <w:sz w:val="24"/>
          <w:szCs w:val="24"/>
        </w:rPr>
        <w:t xml:space="preserve">Cook </w:t>
      </w:r>
      <w:r w:rsidRPr="00E678CD">
        <w:rPr>
          <w:rFonts w:eastAsia="Times New Roman" w:cs="Times New Roman"/>
          <w:bCs w:val="0"/>
          <w:sz w:val="24"/>
          <w:szCs w:val="24"/>
        </w:rPr>
        <w:t>from providing expert advice to the committee.</w:t>
      </w:r>
    </w:p>
    <w:p w14:paraId="23D58D7D" w14:textId="77777777" w:rsidR="00576F52" w:rsidRPr="004D5B9D" w:rsidRDefault="00576F52" w:rsidP="00576F52">
      <w:pPr>
        <w:numPr>
          <w:ilvl w:val="0"/>
          <w:numId w:val="27"/>
        </w:numPr>
        <w:spacing w:after="240"/>
        <w:ind w:left="2269"/>
        <w:rPr>
          <w:rFonts w:eastAsia="Times New Roman" w:cs="Times New Roman"/>
          <w:bCs w:val="0"/>
          <w:sz w:val="24"/>
          <w:szCs w:val="24"/>
        </w:rPr>
      </w:pPr>
      <w:r>
        <w:rPr>
          <w:rFonts w:eastAsia="Times New Roman" w:cs="Times New Roman"/>
          <w:bCs w:val="0"/>
          <w:sz w:val="24"/>
          <w:szCs w:val="24"/>
        </w:rPr>
        <w:t xml:space="preserve">Dr Neil Rabin </w:t>
      </w:r>
      <w:r w:rsidRPr="00E678CD">
        <w:rPr>
          <w:rFonts w:eastAsia="Times New Roman" w:cs="Times New Roman"/>
          <w:bCs w:val="0"/>
          <w:sz w:val="24"/>
          <w:szCs w:val="24"/>
        </w:rPr>
        <w:t>declared a</w:t>
      </w:r>
      <w:r>
        <w:rPr>
          <w:rFonts w:eastAsia="Times New Roman" w:cs="Times New Roman"/>
          <w:bCs w:val="0"/>
          <w:sz w:val="24"/>
          <w:szCs w:val="24"/>
        </w:rPr>
        <w:t>n</w:t>
      </w:r>
      <w:r w:rsidRPr="00E678CD">
        <w:rPr>
          <w:rFonts w:eastAsia="Times New Roman" w:cs="Times New Roman"/>
          <w:bCs w:val="0"/>
          <w:sz w:val="24"/>
          <w:szCs w:val="24"/>
        </w:rPr>
        <w:t xml:space="preserve"> </w:t>
      </w:r>
      <w:r>
        <w:rPr>
          <w:rFonts w:eastAsia="Times New Roman" w:cs="Times New Roman"/>
          <w:bCs w:val="0"/>
          <w:sz w:val="24"/>
          <w:szCs w:val="24"/>
        </w:rPr>
        <w:t xml:space="preserve">indirect financial </w:t>
      </w:r>
      <w:r w:rsidRPr="00E678CD">
        <w:rPr>
          <w:rFonts w:eastAsia="Times New Roman" w:cs="Times New Roman"/>
          <w:bCs w:val="0"/>
          <w:sz w:val="24"/>
          <w:szCs w:val="24"/>
        </w:rPr>
        <w:t>interest as he</w:t>
      </w:r>
      <w:r>
        <w:rPr>
          <w:rFonts w:eastAsia="Times New Roman" w:cs="Times New Roman"/>
          <w:bCs w:val="0"/>
          <w:sz w:val="24"/>
          <w:szCs w:val="24"/>
        </w:rPr>
        <w:t xml:space="preserve"> has received funding from Janssen-Cilag, Celgene (BMS), Takeda, Sanofi, </w:t>
      </w:r>
      <w:proofErr w:type="spellStart"/>
      <w:r>
        <w:rPr>
          <w:rFonts w:eastAsia="Times New Roman" w:cs="Times New Roman"/>
          <w:bCs w:val="0"/>
          <w:sz w:val="24"/>
          <w:szCs w:val="24"/>
        </w:rPr>
        <w:t>Karyopharm</w:t>
      </w:r>
      <w:proofErr w:type="spellEnd"/>
      <w:r>
        <w:rPr>
          <w:rFonts w:eastAsia="Times New Roman" w:cs="Times New Roman"/>
          <w:bCs w:val="0"/>
          <w:sz w:val="24"/>
          <w:szCs w:val="24"/>
        </w:rPr>
        <w:t>, and Amgen for various reasons which include attending conferences and speaking at educational meetings and advisory boards</w:t>
      </w:r>
      <w:r w:rsidRPr="00C8072F">
        <w:rPr>
          <w:rFonts w:eastAsia="Times New Roman" w:cs="Times New Roman"/>
          <w:bCs w:val="0"/>
          <w:sz w:val="24"/>
          <w:szCs w:val="24"/>
        </w:rPr>
        <w:t>.</w:t>
      </w:r>
      <w:r w:rsidRPr="00E678CD">
        <w:rPr>
          <w:rFonts w:eastAsia="Times New Roman" w:cs="Times New Roman"/>
          <w:bCs w:val="0"/>
          <w:sz w:val="24"/>
          <w:szCs w:val="24"/>
        </w:rPr>
        <w:t xml:space="preserve"> It was agreed that his declaration would not prevent </w:t>
      </w:r>
      <w:r>
        <w:rPr>
          <w:rFonts w:eastAsia="Times New Roman" w:cs="Times New Roman"/>
          <w:bCs w:val="0"/>
          <w:sz w:val="24"/>
          <w:szCs w:val="24"/>
        </w:rPr>
        <w:t xml:space="preserve">Dr Neil Rabin </w:t>
      </w:r>
      <w:r w:rsidRPr="00E678CD">
        <w:rPr>
          <w:rFonts w:eastAsia="Times New Roman" w:cs="Times New Roman"/>
          <w:bCs w:val="0"/>
          <w:sz w:val="24"/>
          <w:szCs w:val="24"/>
        </w:rPr>
        <w:t>from providing expert advice to the committee.</w:t>
      </w:r>
    </w:p>
    <w:p w14:paraId="52A1BF30" w14:textId="77777777" w:rsidR="00576F52" w:rsidRPr="00E678CD" w:rsidRDefault="00576F52" w:rsidP="00576F52">
      <w:pPr>
        <w:numPr>
          <w:ilvl w:val="0"/>
          <w:numId w:val="27"/>
        </w:numPr>
        <w:spacing w:after="240"/>
        <w:ind w:left="2269"/>
        <w:rPr>
          <w:rFonts w:eastAsia="Times New Roman" w:cs="Times New Roman"/>
          <w:bCs w:val="0"/>
          <w:sz w:val="24"/>
          <w:szCs w:val="24"/>
        </w:rPr>
      </w:pPr>
      <w:r w:rsidRPr="00E678CD">
        <w:rPr>
          <w:rFonts w:eastAsia="Times New Roman" w:cs="Times New Roman"/>
          <w:bCs w:val="0"/>
          <w:sz w:val="24"/>
          <w:szCs w:val="24"/>
        </w:rPr>
        <w:t>No further interests were declared for this appraisal.</w:t>
      </w:r>
    </w:p>
    <w:p w14:paraId="223078EB"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bookmarkStart w:id="8" w:name="_Hlk95998136"/>
      <w:bookmarkEnd w:id="5"/>
      <w:bookmarkEnd w:id="6"/>
      <w:r w:rsidRPr="00E678CD">
        <w:rPr>
          <w:rFonts w:eastAsiaTheme="majorEastAsia"/>
          <w:sz w:val="24"/>
        </w:rPr>
        <w:t xml:space="preserve">The Chair led a discussion </w:t>
      </w:r>
      <w:r>
        <w:rPr>
          <w:rFonts w:eastAsiaTheme="majorEastAsia"/>
          <w:sz w:val="24"/>
        </w:rPr>
        <w:t>of the evidence presented to the committee.</w:t>
      </w:r>
      <w:r w:rsidRPr="00E678CD">
        <w:rPr>
          <w:rFonts w:eastAsiaTheme="majorEastAsia"/>
          <w:sz w:val="24"/>
        </w:rPr>
        <w:t xml:space="preserve"> This information was presented to the committee by </w:t>
      </w:r>
      <w:r>
        <w:rPr>
          <w:rFonts w:eastAsiaTheme="majorEastAsia"/>
          <w:sz w:val="24"/>
        </w:rPr>
        <w:t>Dr Toby Smith (Clinical), Gabriel Rogers (Cost), and Nigel Westwood (Lay)</w:t>
      </w:r>
      <w:r w:rsidRPr="00E678CD">
        <w:rPr>
          <w:rFonts w:eastAsiaTheme="majorEastAsia"/>
          <w:sz w:val="24"/>
        </w:rPr>
        <w:t>.</w:t>
      </w:r>
    </w:p>
    <w:bookmarkEnd w:id="8"/>
    <w:p w14:paraId="389B991A" w14:textId="77777777" w:rsidR="00576F52" w:rsidRPr="00E678CD" w:rsidRDefault="00576F52" w:rsidP="00576F52">
      <w:pPr>
        <w:numPr>
          <w:ilvl w:val="1"/>
          <w:numId w:val="25"/>
        </w:numPr>
        <w:tabs>
          <w:tab w:val="left" w:pos="1418"/>
        </w:tabs>
        <w:spacing w:after="240" w:line="276" w:lineRule="auto"/>
        <w:rPr>
          <w:rFonts w:eastAsiaTheme="majorEastAsia"/>
          <w:sz w:val="24"/>
        </w:rPr>
      </w:pPr>
      <w:r w:rsidRPr="00E678CD">
        <w:rPr>
          <w:rFonts w:eastAsiaTheme="majorEastAsia"/>
          <w:sz w:val="24"/>
        </w:rPr>
        <w:t>Part 2a – Closed session (</w:t>
      </w:r>
      <w:r>
        <w:rPr>
          <w:rFonts w:eastAsiaTheme="majorEastAsia"/>
          <w:sz w:val="24"/>
        </w:rPr>
        <w:t xml:space="preserve">company representatives, patient and clinical experts and </w:t>
      </w:r>
      <w:r w:rsidRPr="00E678CD">
        <w:rPr>
          <w:rFonts w:eastAsiaTheme="majorEastAsia"/>
          <w:sz w:val="24"/>
        </w:rPr>
        <w:t>members of the public were asked to leave the meeting).</w:t>
      </w:r>
    </w:p>
    <w:p w14:paraId="444D4A18"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The committee discussed confidential information submitted for this item.</w:t>
      </w:r>
    </w:p>
    <w:p w14:paraId="642057C7" w14:textId="77777777" w:rsidR="00576F52" w:rsidRPr="00E678CD" w:rsidRDefault="00576F52" w:rsidP="00576F52">
      <w:pPr>
        <w:numPr>
          <w:ilvl w:val="1"/>
          <w:numId w:val="25"/>
        </w:numPr>
        <w:tabs>
          <w:tab w:val="left" w:pos="1418"/>
        </w:tabs>
        <w:spacing w:after="240" w:line="276" w:lineRule="auto"/>
        <w:rPr>
          <w:rFonts w:eastAsiaTheme="majorEastAsia"/>
          <w:sz w:val="24"/>
        </w:rPr>
      </w:pPr>
      <w:r w:rsidRPr="00E678CD">
        <w:rPr>
          <w:rFonts w:eastAsiaTheme="majorEastAsia"/>
          <w:sz w:val="24"/>
        </w:rPr>
        <w:lastRenderedPageBreak/>
        <w:t>Part 2b –</w:t>
      </w:r>
      <w:r>
        <w:rPr>
          <w:rFonts w:eastAsiaTheme="majorEastAsia"/>
          <w:color w:val="00436C" w:themeColor="text2"/>
          <w:sz w:val="24"/>
        </w:rPr>
        <w:t xml:space="preserve"> </w:t>
      </w:r>
      <w:r w:rsidRPr="00E678CD">
        <w:rPr>
          <w:rFonts w:eastAsiaTheme="majorEastAsia"/>
          <w:sz w:val="24"/>
        </w:rPr>
        <w:t>Closed session (external assessment group representatives were asked to leave the meeting)</w:t>
      </w:r>
    </w:p>
    <w:p w14:paraId="47D45E0F"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 xml:space="preserve">The committee then agreed on the content of the </w:t>
      </w:r>
      <w:r>
        <w:rPr>
          <w:rFonts w:eastAsiaTheme="majorEastAsia"/>
          <w:sz w:val="24"/>
        </w:rPr>
        <w:t xml:space="preserve">Draft Guidance (DG). </w:t>
      </w:r>
      <w:r w:rsidRPr="00E678CD">
        <w:rPr>
          <w:rFonts w:eastAsiaTheme="majorEastAsia"/>
          <w:sz w:val="24"/>
        </w:rPr>
        <w:t xml:space="preserve">The committee decision was reached </w:t>
      </w:r>
      <w:r>
        <w:rPr>
          <w:rFonts w:eastAsiaTheme="majorEastAsia"/>
          <w:sz w:val="24"/>
        </w:rPr>
        <w:t>by consensus.</w:t>
      </w:r>
    </w:p>
    <w:p w14:paraId="39294D73"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 xml:space="preserve">The committee asked the NICE technical team to prepare the </w:t>
      </w:r>
      <w:r>
        <w:rPr>
          <w:rFonts w:eastAsiaTheme="majorEastAsia"/>
          <w:sz w:val="24"/>
        </w:rPr>
        <w:t>Draft Guidance (DG)</w:t>
      </w:r>
      <w:r w:rsidRPr="00E678CD">
        <w:rPr>
          <w:rFonts w:eastAsiaTheme="majorEastAsia"/>
          <w:sz w:val="24"/>
        </w:rPr>
        <w:t xml:space="preserve"> in line with their decisions.</w:t>
      </w:r>
    </w:p>
    <w:p w14:paraId="008D131E" w14:textId="77777777" w:rsidR="00576F52" w:rsidRPr="00E645F4" w:rsidRDefault="00576F52" w:rsidP="00576F52">
      <w:pPr>
        <w:numPr>
          <w:ilvl w:val="0"/>
          <w:numId w:val="28"/>
        </w:numPr>
        <w:tabs>
          <w:tab w:val="left" w:pos="2268"/>
        </w:tabs>
        <w:spacing w:after="240" w:line="276" w:lineRule="auto"/>
        <w:rPr>
          <w:rFonts w:eastAsiaTheme="majorEastAsia"/>
          <w:sz w:val="24"/>
        </w:rPr>
      </w:pPr>
      <w:r w:rsidRPr="00E678CD">
        <w:rPr>
          <w:rFonts w:eastAsiaTheme="majorEastAsia"/>
          <w:sz w:val="24"/>
        </w:rPr>
        <w:t xml:space="preserve">Further updates will be available on the topic webpage in due course: </w:t>
      </w:r>
      <w:hyperlink r:id="rId9" w:history="1">
        <w:r w:rsidRPr="00AA68BE">
          <w:rPr>
            <w:rStyle w:val="Hyperlink"/>
            <w:rFonts w:eastAsiaTheme="majorEastAsia"/>
            <w:sz w:val="24"/>
          </w:rPr>
          <w:t>https://www.nice.org.uk/guidance/awaiting-development/gid-ta10914</w:t>
        </w:r>
      </w:hyperlink>
    </w:p>
    <w:p w14:paraId="3F230D50" w14:textId="77777777" w:rsidR="00576F52" w:rsidRPr="00E678CD" w:rsidRDefault="00576F52" w:rsidP="00576F52">
      <w:pPr>
        <w:keepNext/>
        <w:keepLines/>
        <w:numPr>
          <w:ilvl w:val="0"/>
          <w:numId w:val="25"/>
        </w:numPr>
        <w:spacing w:before="40" w:after="240" w:line="360" w:lineRule="auto"/>
        <w:outlineLvl w:val="2"/>
        <w:rPr>
          <w:rFonts w:eastAsiaTheme="majorEastAsia" w:cstheme="majorBidi"/>
          <w:b/>
          <w:color w:val="000000" w:themeColor="text1"/>
          <w:kern w:val="32"/>
          <w:sz w:val="24"/>
          <w:szCs w:val="24"/>
        </w:rPr>
      </w:pPr>
      <w:r w:rsidRPr="00E678CD">
        <w:rPr>
          <w:rFonts w:eastAsiaTheme="majorEastAsia" w:cstheme="majorBidi"/>
          <w:b/>
          <w:color w:val="000000" w:themeColor="text1"/>
          <w:kern w:val="32"/>
          <w:sz w:val="24"/>
          <w:szCs w:val="24"/>
        </w:rPr>
        <w:t xml:space="preserve">Appraisal of </w:t>
      </w:r>
      <w:r w:rsidRPr="00E645F4">
        <w:rPr>
          <w:rFonts w:eastAsiaTheme="majorEastAsia" w:cstheme="majorBidi"/>
          <w:b/>
          <w:bCs w:val="0"/>
          <w:color w:val="000000" w:themeColor="text1"/>
          <w:kern w:val="32"/>
          <w:sz w:val="24"/>
          <w:szCs w:val="24"/>
        </w:rPr>
        <w:t xml:space="preserve">Lu </w:t>
      </w:r>
      <w:proofErr w:type="spellStart"/>
      <w:r w:rsidRPr="00E645F4">
        <w:rPr>
          <w:rFonts w:eastAsiaTheme="majorEastAsia" w:cstheme="majorBidi"/>
          <w:b/>
          <w:bCs w:val="0"/>
          <w:color w:val="000000" w:themeColor="text1"/>
          <w:kern w:val="32"/>
          <w:sz w:val="24"/>
          <w:szCs w:val="24"/>
        </w:rPr>
        <w:t>vipivotide</w:t>
      </w:r>
      <w:proofErr w:type="spellEnd"/>
      <w:r w:rsidRPr="00E645F4">
        <w:rPr>
          <w:rFonts w:eastAsiaTheme="majorEastAsia" w:cstheme="majorBidi"/>
          <w:b/>
          <w:bCs w:val="0"/>
          <w:color w:val="000000" w:themeColor="text1"/>
          <w:kern w:val="32"/>
          <w:sz w:val="24"/>
          <w:szCs w:val="24"/>
        </w:rPr>
        <w:t xml:space="preserve"> tetraxetan for treating PSMA-positive hormone-relapsed metastatic prostate cancer after 2 or more therapies [ID3840]</w:t>
      </w:r>
    </w:p>
    <w:p w14:paraId="3EC27E5F" w14:textId="77777777" w:rsidR="00576F52" w:rsidRPr="00E678CD" w:rsidRDefault="00576F52" w:rsidP="00576F52">
      <w:pPr>
        <w:numPr>
          <w:ilvl w:val="1"/>
          <w:numId w:val="25"/>
        </w:numPr>
        <w:tabs>
          <w:tab w:val="left" w:pos="1418"/>
        </w:tabs>
        <w:spacing w:after="240" w:line="276" w:lineRule="auto"/>
        <w:rPr>
          <w:rFonts w:eastAsiaTheme="majorEastAsia"/>
          <w:sz w:val="24"/>
        </w:rPr>
      </w:pPr>
      <w:r w:rsidRPr="00E678CD">
        <w:rPr>
          <w:rFonts w:eastAsiaTheme="majorEastAsia"/>
          <w:sz w:val="24"/>
        </w:rPr>
        <w:t>Part 1 – Open session</w:t>
      </w:r>
    </w:p>
    <w:p w14:paraId="4676CC51"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 xml:space="preserve">The </w:t>
      </w:r>
      <w:r>
        <w:rPr>
          <w:rFonts w:eastAsiaTheme="majorEastAsia"/>
          <w:sz w:val="24"/>
        </w:rPr>
        <w:t xml:space="preserve">vice </w:t>
      </w:r>
      <w:r w:rsidRPr="00E678CD">
        <w:rPr>
          <w:rFonts w:eastAsiaTheme="majorEastAsia"/>
          <w:sz w:val="24"/>
        </w:rPr>
        <w:t xml:space="preserve">chair welcomed the invited experts, external assessment group representatives, members of the public and company representatives from </w:t>
      </w:r>
      <w:r>
        <w:rPr>
          <w:rFonts w:eastAsiaTheme="majorEastAsia"/>
          <w:sz w:val="24"/>
        </w:rPr>
        <w:t>Novartis.</w:t>
      </w:r>
      <w:r w:rsidRPr="00E678CD">
        <w:rPr>
          <w:rFonts w:eastAsiaTheme="majorEastAsia"/>
          <w:sz w:val="24"/>
        </w:rPr>
        <w:t xml:space="preserve"> </w:t>
      </w:r>
    </w:p>
    <w:p w14:paraId="5689160B" w14:textId="77777777" w:rsidR="00576F52" w:rsidRPr="00136446"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 xml:space="preserve">The </w:t>
      </w:r>
      <w:r>
        <w:rPr>
          <w:rFonts w:eastAsiaTheme="majorEastAsia"/>
          <w:sz w:val="24"/>
        </w:rPr>
        <w:t xml:space="preserve">vice </w:t>
      </w:r>
      <w:r w:rsidRPr="00E678CD">
        <w:rPr>
          <w:rFonts w:eastAsiaTheme="majorEastAsia"/>
          <w:sz w:val="24"/>
        </w:rPr>
        <w:t>chair asked all committee members and experts, external assessment group representatives and NICE staff present to declare any relevant interests in relation to the item being considered.</w:t>
      </w:r>
    </w:p>
    <w:p w14:paraId="641F7CEF" w14:textId="77777777" w:rsidR="00576F52" w:rsidRDefault="00576F52" w:rsidP="00576F52">
      <w:pPr>
        <w:numPr>
          <w:ilvl w:val="0"/>
          <w:numId w:val="27"/>
        </w:numPr>
        <w:spacing w:after="240"/>
        <w:ind w:left="2269"/>
        <w:rPr>
          <w:rFonts w:eastAsia="Times New Roman" w:cs="Times New Roman"/>
          <w:bCs w:val="0"/>
          <w:sz w:val="24"/>
          <w:szCs w:val="24"/>
        </w:rPr>
      </w:pPr>
      <w:r>
        <w:rPr>
          <w:rFonts w:eastAsia="Times New Roman" w:cs="Times New Roman"/>
          <w:bCs w:val="0"/>
          <w:sz w:val="24"/>
          <w:szCs w:val="24"/>
        </w:rPr>
        <w:t xml:space="preserve">Dr </w:t>
      </w:r>
      <w:proofErr w:type="spellStart"/>
      <w:r>
        <w:rPr>
          <w:rFonts w:eastAsia="Times New Roman" w:cs="Times New Roman"/>
          <w:bCs w:val="0"/>
          <w:sz w:val="24"/>
          <w:szCs w:val="24"/>
        </w:rPr>
        <w:t>Veline</w:t>
      </w:r>
      <w:proofErr w:type="spellEnd"/>
      <w:r>
        <w:rPr>
          <w:rFonts w:eastAsia="Times New Roman" w:cs="Times New Roman"/>
          <w:bCs w:val="0"/>
          <w:sz w:val="24"/>
          <w:szCs w:val="24"/>
        </w:rPr>
        <w:t xml:space="preserve"> </w:t>
      </w:r>
      <w:proofErr w:type="spellStart"/>
      <w:r>
        <w:rPr>
          <w:rFonts w:eastAsia="Times New Roman" w:cs="Times New Roman"/>
          <w:bCs w:val="0"/>
          <w:sz w:val="24"/>
          <w:szCs w:val="24"/>
        </w:rPr>
        <w:t>L’Esperance</w:t>
      </w:r>
      <w:proofErr w:type="spellEnd"/>
      <w:r>
        <w:rPr>
          <w:rFonts w:eastAsia="Times New Roman" w:cs="Times New Roman"/>
          <w:bCs w:val="0"/>
          <w:sz w:val="24"/>
          <w:szCs w:val="24"/>
        </w:rPr>
        <w:t xml:space="preserve"> </w:t>
      </w:r>
      <w:r w:rsidRPr="00E678CD">
        <w:rPr>
          <w:rFonts w:eastAsia="Times New Roman" w:cs="Times New Roman"/>
          <w:bCs w:val="0"/>
          <w:sz w:val="24"/>
          <w:szCs w:val="24"/>
        </w:rPr>
        <w:t xml:space="preserve">declared </w:t>
      </w:r>
      <w:r w:rsidRPr="00C956E4">
        <w:rPr>
          <w:rFonts w:eastAsia="Times New Roman" w:cs="Times New Roman"/>
          <w:bCs w:val="0"/>
          <w:sz w:val="24"/>
          <w:szCs w:val="24"/>
        </w:rPr>
        <w:t>an</w:t>
      </w:r>
      <w:r>
        <w:rPr>
          <w:rFonts w:eastAsia="Times New Roman" w:cs="Times New Roman"/>
          <w:bCs w:val="0"/>
          <w:sz w:val="24"/>
          <w:szCs w:val="24"/>
        </w:rPr>
        <w:t xml:space="preserve"> indirect financial interest </w:t>
      </w:r>
      <w:r w:rsidRPr="00E678CD">
        <w:rPr>
          <w:rFonts w:eastAsia="Times New Roman" w:cs="Times New Roman"/>
          <w:bCs w:val="0"/>
          <w:sz w:val="24"/>
          <w:szCs w:val="24"/>
        </w:rPr>
        <w:t xml:space="preserve">as </w:t>
      </w:r>
      <w:r>
        <w:rPr>
          <w:rFonts w:eastAsia="Times New Roman" w:cs="Times New Roman"/>
          <w:bCs w:val="0"/>
          <w:sz w:val="24"/>
          <w:szCs w:val="24"/>
        </w:rPr>
        <w:t xml:space="preserve">her employer, Operose Health, </w:t>
      </w:r>
      <w:r w:rsidRPr="007E3E6B">
        <w:rPr>
          <w:sz w:val="24"/>
          <w:szCs w:val="24"/>
        </w:rPr>
        <w:t>received a grant from Novartis to undertake a Quality Improvement</w:t>
      </w:r>
      <w:r w:rsidRPr="00CA4A5A">
        <w:t xml:space="preserve"> </w:t>
      </w:r>
      <w:r w:rsidRPr="007E3E6B">
        <w:rPr>
          <w:sz w:val="24"/>
          <w:szCs w:val="24"/>
        </w:rPr>
        <w:t>Project on lipid optimisation within primary care</w:t>
      </w:r>
      <w:r w:rsidRPr="00CA4A5A">
        <w:t>.</w:t>
      </w:r>
      <w:r>
        <w:t xml:space="preserve"> </w:t>
      </w:r>
      <w:r>
        <w:rPr>
          <w:rFonts w:eastAsia="Times New Roman" w:cs="Times New Roman"/>
          <w:bCs w:val="0"/>
          <w:sz w:val="24"/>
          <w:szCs w:val="24"/>
        </w:rPr>
        <w:t xml:space="preserve">Dr </w:t>
      </w:r>
      <w:proofErr w:type="spellStart"/>
      <w:r>
        <w:rPr>
          <w:rFonts w:eastAsia="Times New Roman" w:cs="Times New Roman"/>
          <w:bCs w:val="0"/>
          <w:sz w:val="24"/>
          <w:szCs w:val="24"/>
        </w:rPr>
        <w:t>Veline</w:t>
      </w:r>
      <w:proofErr w:type="spellEnd"/>
      <w:r>
        <w:rPr>
          <w:rFonts w:eastAsia="Times New Roman" w:cs="Times New Roman"/>
          <w:bCs w:val="0"/>
          <w:sz w:val="24"/>
          <w:szCs w:val="24"/>
        </w:rPr>
        <w:t xml:space="preserve"> </w:t>
      </w:r>
      <w:proofErr w:type="spellStart"/>
      <w:r>
        <w:rPr>
          <w:rFonts w:eastAsia="Times New Roman" w:cs="Times New Roman"/>
          <w:bCs w:val="0"/>
          <w:sz w:val="24"/>
          <w:szCs w:val="24"/>
        </w:rPr>
        <w:t>L’Esperance</w:t>
      </w:r>
      <w:proofErr w:type="spellEnd"/>
      <w:r>
        <w:rPr>
          <w:rFonts w:eastAsia="Times New Roman" w:cs="Times New Roman"/>
          <w:bCs w:val="0"/>
          <w:sz w:val="24"/>
          <w:szCs w:val="24"/>
        </w:rPr>
        <w:t xml:space="preserve"> stated that t</w:t>
      </w:r>
      <w:r w:rsidRPr="007E3E6B">
        <w:rPr>
          <w:rFonts w:eastAsia="Times New Roman" w:cs="Times New Roman"/>
          <w:bCs w:val="0"/>
          <w:sz w:val="24"/>
          <w:szCs w:val="24"/>
        </w:rPr>
        <w:t xml:space="preserve">he grant was not related to this topic's disease </w:t>
      </w:r>
      <w:proofErr w:type="gramStart"/>
      <w:r w:rsidRPr="007E3E6B">
        <w:rPr>
          <w:rFonts w:eastAsia="Times New Roman" w:cs="Times New Roman"/>
          <w:bCs w:val="0"/>
          <w:sz w:val="24"/>
          <w:szCs w:val="24"/>
        </w:rPr>
        <w:t>area</w:t>
      </w:r>
      <w:proofErr w:type="gramEnd"/>
      <w:r w:rsidRPr="007E3E6B">
        <w:rPr>
          <w:rFonts w:eastAsia="Times New Roman" w:cs="Times New Roman"/>
          <w:bCs w:val="0"/>
          <w:sz w:val="24"/>
          <w:szCs w:val="24"/>
        </w:rPr>
        <w:t xml:space="preserve"> nor did </w:t>
      </w:r>
      <w:r>
        <w:rPr>
          <w:rFonts w:eastAsia="Times New Roman" w:cs="Times New Roman"/>
          <w:bCs w:val="0"/>
          <w:sz w:val="24"/>
          <w:szCs w:val="24"/>
        </w:rPr>
        <w:t>she</w:t>
      </w:r>
      <w:r w:rsidRPr="007E3E6B">
        <w:rPr>
          <w:rFonts w:eastAsia="Times New Roman" w:cs="Times New Roman"/>
          <w:bCs w:val="0"/>
          <w:sz w:val="24"/>
          <w:szCs w:val="24"/>
        </w:rPr>
        <w:t xml:space="preserve"> personally benefit financially from this grant.</w:t>
      </w:r>
      <w:r>
        <w:t xml:space="preserve"> </w:t>
      </w:r>
      <w:r w:rsidRPr="00E678CD">
        <w:rPr>
          <w:rFonts w:eastAsia="Times New Roman" w:cs="Times New Roman"/>
          <w:bCs w:val="0"/>
          <w:sz w:val="24"/>
          <w:szCs w:val="24"/>
        </w:rPr>
        <w:t xml:space="preserve">It was agreed that her declaration would not prevent </w:t>
      </w:r>
      <w:r>
        <w:rPr>
          <w:rFonts w:eastAsia="Times New Roman" w:cs="Times New Roman"/>
          <w:bCs w:val="0"/>
          <w:sz w:val="24"/>
          <w:szCs w:val="24"/>
        </w:rPr>
        <w:t xml:space="preserve">Dr </w:t>
      </w:r>
      <w:proofErr w:type="spellStart"/>
      <w:r>
        <w:rPr>
          <w:rFonts w:eastAsia="Times New Roman" w:cs="Times New Roman"/>
          <w:bCs w:val="0"/>
          <w:sz w:val="24"/>
          <w:szCs w:val="24"/>
        </w:rPr>
        <w:t>Veline</w:t>
      </w:r>
      <w:proofErr w:type="spellEnd"/>
      <w:r>
        <w:rPr>
          <w:rFonts w:eastAsia="Times New Roman" w:cs="Times New Roman"/>
          <w:bCs w:val="0"/>
          <w:sz w:val="24"/>
          <w:szCs w:val="24"/>
        </w:rPr>
        <w:t xml:space="preserve"> </w:t>
      </w:r>
      <w:proofErr w:type="spellStart"/>
      <w:r>
        <w:rPr>
          <w:rFonts w:eastAsia="Times New Roman" w:cs="Times New Roman"/>
          <w:bCs w:val="0"/>
          <w:sz w:val="24"/>
          <w:szCs w:val="24"/>
        </w:rPr>
        <w:t>L’Esperance</w:t>
      </w:r>
      <w:proofErr w:type="spellEnd"/>
      <w:r>
        <w:rPr>
          <w:rFonts w:eastAsia="Times New Roman" w:cs="Times New Roman"/>
          <w:bCs w:val="0"/>
          <w:sz w:val="24"/>
          <w:szCs w:val="24"/>
        </w:rPr>
        <w:t xml:space="preserve"> </w:t>
      </w:r>
      <w:r w:rsidRPr="00E678CD">
        <w:rPr>
          <w:rFonts w:eastAsia="Times New Roman" w:cs="Times New Roman"/>
          <w:bCs w:val="0"/>
          <w:sz w:val="24"/>
          <w:szCs w:val="24"/>
        </w:rPr>
        <w:t>from participating in discussions on this appraisal.</w:t>
      </w:r>
    </w:p>
    <w:p w14:paraId="2708CDF8" w14:textId="77777777" w:rsidR="00576F52" w:rsidRPr="007E3E6B" w:rsidRDefault="00576F52" w:rsidP="00576F52">
      <w:pPr>
        <w:pStyle w:val="Bulletindent1"/>
        <w:ind w:left="2269"/>
      </w:pPr>
      <w:bookmarkStart w:id="9" w:name="_Hlk118729370"/>
      <w:r>
        <w:t>Professor David McAllister declared a non-financial professional and personal interest, as part of the research he conducts uses</w:t>
      </w:r>
      <w:r w:rsidRPr="004059BE">
        <w:t xml:space="preserve"> data provided by sponsors (or competitors) provided via public trial repositories. Access is managed via an independent steering committee and neither </w:t>
      </w:r>
      <w:r>
        <w:t>he</w:t>
      </w:r>
      <w:r w:rsidRPr="004059BE">
        <w:t xml:space="preserve"> nor </w:t>
      </w:r>
      <w:r>
        <w:t>his</w:t>
      </w:r>
      <w:r w:rsidRPr="004059BE">
        <w:t xml:space="preserve"> organisation receive any funds from the trial companies for the work done</w:t>
      </w:r>
      <w:r>
        <w:t xml:space="preserve">. </w:t>
      </w:r>
      <w:r w:rsidRPr="004059BE">
        <w:t xml:space="preserve">It was agreed that these declarations would not prevent </w:t>
      </w:r>
      <w:r w:rsidRPr="004059BE">
        <w:lastRenderedPageBreak/>
        <w:t xml:space="preserve">Professor </w:t>
      </w:r>
      <w:r>
        <w:t>David McAllister</w:t>
      </w:r>
      <w:r w:rsidRPr="004059BE">
        <w:t xml:space="preserve"> from participating in the meeting.</w:t>
      </w:r>
      <w:bookmarkEnd w:id="9"/>
    </w:p>
    <w:p w14:paraId="17D26136" w14:textId="77777777" w:rsidR="00576F52" w:rsidRPr="002A44BC" w:rsidRDefault="00576F52" w:rsidP="00576F52">
      <w:pPr>
        <w:numPr>
          <w:ilvl w:val="0"/>
          <w:numId w:val="27"/>
        </w:numPr>
        <w:spacing w:after="240"/>
        <w:ind w:left="2269"/>
        <w:rPr>
          <w:rFonts w:eastAsia="Times New Roman" w:cs="Times New Roman"/>
          <w:bCs w:val="0"/>
          <w:sz w:val="24"/>
          <w:szCs w:val="24"/>
        </w:rPr>
      </w:pPr>
      <w:r>
        <w:rPr>
          <w:rFonts w:eastAsia="Times New Roman" w:cs="Times New Roman"/>
          <w:bCs w:val="0"/>
          <w:noProof/>
          <w:sz w:val="24"/>
          <w:szCs w:val="24"/>
        </w:rPr>
        <w:t xml:space="preserve">Dr Stephen Allen </w:t>
      </w:r>
      <w:r w:rsidRPr="00E678CD">
        <w:rPr>
          <w:rFonts w:eastAsia="Times New Roman" w:cs="Times New Roman"/>
          <w:bCs w:val="0"/>
          <w:sz w:val="24"/>
          <w:szCs w:val="24"/>
        </w:rPr>
        <w:t>declared a</w:t>
      </w:r>
      <w:r>
        <w:rPr>
          <w:rFonts w:eastAsia="Times New Roman" w:cs="Times New Roman"/>
          <w:bCs w:val="0"/>
          <w:sz w:val="24"/>
          <w:szCs w:val="24"/>
        </w:rPr>
        <w:t>n</w:t>
      </w:r>
      <w:r w:rsidRPr="00E678CD">
        <w:rPr>
          <w:rFonts w:eastAsia="Times New Roman" w:cs="Times New Roman"/>
          <w:bCs w:val="0"/>
          <w:sz w:val="24"/>
          <w:szCs w:val="24"/>
        </w:rPr>
        <w:t xml:space="preserve"> </w:t>
      </w:r>
      <w:r>
        <w:rPr>
          <w:rFonts w:eastAsia="Times New Roman" w:cs="Times New Roman"/>
          <w:sz w:val="24"/>
          <w:szCs w:val="24"/>
        </w:rPr>
        <w:t>in</w:t>
      </w:r>
      <w:r w:rsidRPr="6AD12B25">
        <w:rPr>
          <w:rFonts w:eastAsia="Times New Roman" w:cs="Times New Roman"/>
          <w:sz w:val="24"/>
          <w:szCs w:val="24"/>
        </w:rPr>
        <w:t xml:space="preserve">direct financial </w:t>
      </w:r>
      <w:r w:rsidRPr="00E678CD">
        <w:rPr>
          <w:rFonts w:eastAsia="Times New Roman" w:cs="Times New Roman"/>
          <w:bCs w:val="0"/>
          <w:sz w:val="24"/>
          <w:szCs w:val="24"/>
        </w:rPr>
        <w:t xml:space="preserve">interest as </w:t>
      </w:r>
      <w:r>
        <w:rPr>
          <w:rFonts w:eastAsia="Times New Roman" w:cs="Times New Roman"/>
          <w:bCs w:val="0"/>
          <w:sz w:val="24"/>
          <w:szCs w:val="24"/>
        </w:rPr>
        <w:t xml:space="preserve">Tackle Prostate Cancer receive funding from </w:t>
      </w:r>
      <w:proofErr w:type="gramStart"/>
      <w:r>
        <w:rPr>
          <w:rFonts w:eastAsia="Times New Roman" w:cs="Times New Roman"/>
          <w:bCs w:val="0"/>
          <w:sz w:val="24"/>
          <w:szCs w:val="24"/>
        </w:rPr>
        <w:t>a large number of</w:t>
      </w:r>
      <w:proofErr w:type="gramEnd"/>
      <w:r>
        <w:rPr>
          <w:rFonts w:eastAsia="Times New Roman" w:cs="Times New Roman"/>
          <w:bCs w:val="0"/>
          <w:sz w:val="24"/>
          <w:szCs w:val="24"/>
        </w:rPr>
        <w:t xml:space="preserve"> pharmaceutical companies. </w:t>
      </w:r>
      <w:r w:rsidRPr="00E678CD">
        <w:rPr>
          <w:rFonts w:eastAsia="Times New Roman" w:cs="Times New Roman"/>
          <w:bCs w:val="0"/>
          <w:sz w:val="24"/>
          <w:szCs w:val="24"/>
        </w:rPr>
        <w:t xml:space="preserve">It was agreed that his declaration would not prevent </w:t>
      </w:r>
      <w:r>
        <w:rPr>
          <w:rFonts w:eastAsia="Times New Roman" w:cs="Times New Roman"/>
          <w:bCs w:val="0"/>
          <w:sz w:val="24"/>
          <w:szCs w:val="24"/>
        </w:rPr>
        <w:t xml:space="preserve">Dr Stephen Allen </w:t>
      </w:r>
      <w:r w:rsidRPr="00E678CD">
        <w:rPr>
          <w:rFonts w:eastAsia="Times New Roman" w:cs="Times New Roman"/>
          <w:bCs w:val="0"/>
          <w:sz w:val="24"/>
          <w:szCs w:val="24"/>
        </w:rPr>
        <w:t>from providing expert advice to the committee.</w:t>
      </w:r>
    </w:p>
    <w:p w14:paraId="7CE81E58" w14:textId="77777777" w:rsidR="00576F52" w:rsidRDefault="00576F52" w:rsidP="00576F52">
      <w:pPr>
        <w:pStyle w:val="Bulletindent1"/>
        <w:ind w:left="2269"/>
      </w:pPr>
      <w:r>
        <w:t xml:space="preserve">Dr Amarnath </w:t>
      </w:r>
      <w:proofErr w:type="spellStart"/>
      <w:r>
        <w:t>Challapalli</w:t>
      </w:r>
      <w:proofErr w:type="spellEnd"/>
      <w:r>
        <w:t xml:space="preserve"> declared an indirect financial interest as he has received speaker fees and honoraria from Janssen, Sanofi, Bayer and Astellas. Dr Amarnath </w:t>
      </w:r>
      <w:proofErr w:type="spellStart"/>
      <w:r>
        <w:t>Challapalli</w:t>
      </w:r>
      <w:proofErr w:type="spellEnd"/>
      <w:r>
        <w:t xml:space="preserve"> was also part of ERG review panel for Lu-PSMA and was responsible for starting the EMES programme for Lu-PSMA at the </w:t>
      </w:r>
      <w:r w:rsidRPr="00A3734A">
        <w:t>University Hospitals Bristol NHS Foundation Trust</w:t>
      </w:r>
      <w:r>
        <w:t xml:space="preserve">. It was agreed that these declarations would not prevent Dr Amarnath </w:t>
      </w:r>
      <w:proofErr w:type="spellStart"/>
      <w:r>
        <w:t>Challapalli</w:t>
      </w:r>
      <w:proofErr w:type="spellEnd"/>
      <w:r>
        <w:t xml:space="preserve"> from</w:t>
      </w:r>
      <w:r>
        <w:rPr>
          <w:rFonts w:cs="Arial"/>
          <w:bCs/>
        </w:rPr>
        <w:t xml:space="preserve"> providing expert advice to the committee.</w:t>
      </w:r>
    </w:p>
    <w:p w14:paraId="6FE10BFA" w14:textId="77777777" w:rsidR="00576F52" w:rsidRPr="006E1229" w:rsidRDefault="00576F52" w:rsidP="00576F52">
      <w:pPr>
        <w:pStyle w:val="Bulletindent1"/>
        <w:ind w:left="2269"/>
      </w:pPr>
      <w:r>
        <w:t>Professor Sabina Dizdarevic declared an indirect financial interests due to having been a member of an advisory board for Novartis, alongside receiving e</w:t>
      </w:r>
      <w:r w:rsidRPr="006E1229">
        <w:t>ducational platform consultancy agreement</w:t>
      </w:r>
      <w:r>
        <w:t xml:space="preserve"> for PSMA treatment, and receiving speaker fees from GE and Bayer. Professor Sabina Dizdarevic also declared an indirect interest, having been a </w:t>
      </w:r>
      <w:r w:rsidRPr="006E1229">
        <w:t>BNSM Council member and Research Lead Chair of the ICSCNM, RCR/RC</w:t>
      </w:r>
      <w:r>
        <w:t xml:space="preserve">. </w:t>
      </w:r>
      <w:r>
        <w:rPr>
          <w:rFonts w:cs="Arial"/>
          <w:bCs/>
        </w:rPr>
        <w:t xml:space="preserve">It was agreed that these declarations would not prevent Professor Sabina </w:t>
      </w:r>
      <w:r>
        <w:t>Dizdarevic</w:t>
      </w:r>
      <w:r>
        <w:rPr>
          <w:rFonts w:cs="Arial"/>
          <w:bCs/>
        </w:rPr>
        <w:t xml:space="preserve"> from providing expert advice to the committee.</w:t>
      </w:r>
    </w:p>
    <w:p w14:paraId="27957952" w14:textId="77777777" w:rsidR="00576F52" w:rsidRPr="007E5601" w:rsidRDefault="00576F52" w:rsidP="00576F52">
      <w:pPr>
        <w:pStyle w:val="Bulletindent1"/>
        <w:ind w:left="2269"/>
      </w:pPr>
      <w:r>
        <w:t xml:space="preserve">Professor Amit Bahl declared various indirect financial interests, having sat on advisory boards for </w:t>
      </w:r>
      <w:r w:rsidRPr="00940095">
        <w:rPr>
          <w:rFonts w:cs="Arial"/>
          <w:bCs/>
        </w:rPr>
        <w:t>Advisory boards for Sanofi, Astellas, BMS, Janssen, Pfizer, Bayer, EUSA, AAA (Novartis)</w:t>
      </w:r>
      <w:r>
        <w:rPr>
          <w:rFonts w:cs="Arial"/>
          <w:bCs/>
        </w:rPr>
        <w:t>. Professor Amit Bahl has also sat on advisory boards for Accord, alongside having received sponsorship for meetings and educational lectures. It was agreed that these declarations would not prevent Professor Amit Bahl from providing expert advice to the committee.</w:t>
      </w:r>
    </w:p>
    <w:p w14:paraId="2C5C103D" w14:textId="77777777" w:rsidR="00576F52" w:rsidRPr="00E678CD" w:rsidRDefault="00576F52" w:rsidP="00576F52">
      <w:pPr>
        <w:numPr>
          <w:ilvl w:val="0"/>
          <w:numId w:val="27"/>
        </w:numPr>
        <w:spacing w:after="240"/>
        <w:ind w:left="2269"/>
        <w:rPr>
          <w:rFonts w:eastAsia="Times New Roman" w:cs="Times New Roman"/>
          <w:bCs w:val="0"/>
          <w:sz w:val="24"/>
          <w:szCs w:val="24"/>
        </w:rPr>
      </w:pPr>
      <w:r w:rsidRPr="00E678CD">
        <w:rPr>
          <w:rFonts w:eastAsia="Times New Roman" w:cs="Times New Roman"/>
          <w:bCs w:val="0"/>
          <w:sz w:val="24"/>
          <w:szCs w:val="24"/>
        </w:rPr>
        <w:t>No further interests were declared for this appraisal.</w:t>
      </w:r>
    </w:p>
    <w:p w14:paraId="62E7B8A5"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 xml:space="preserve">The Chair led a discussion </w:t>
      </w:r>
      <w:r>
        <w:rPr>
          <w:rFonts w:eastAsiaTheme="majorEastAsia"/>
          <w:sz w:val="24"/>
        </w:rPr>
        <w:t xml:space="preserve">of the consultation comments presented to the committee. </w:t>
      </w:r>
      <w:r w:rsidRPr="00E678CD">
        <w:rPr>
          <w:rFonts w:eastAsiaTheme="majorEastAsia"/>
          <w:sz w:val="24"/>
        </w:rPr>
        <w:t xml:space="preserve">This information was presented to the committee by </w:t>
      </w:r>
      <w:r>
        <w:rPr>
          <w:rFonts w:eastAsiaTheme="majorEastAsia"/>
          <w:sz w:val="24"/>
        </w:rPr>
        <w:t>the chair</w:t>
      </w:r>
      <w:r w:rsidRPr="00E678CD">
        <w:rPr>
          <w:rFonts w:eastAsiaTheme="majorEastAsia"/>
          <w:sz w:val="24"/>
        </w:rPr>
        <w:t xml:space="preserve">. </w:t>
      </w:r>
    </w:p>
    <w:p w14:paraId="6EA36C87" w14:textId="77777777" w:rsidR="00576F52" w:rsidRPr="00E678CD" w:rsidRDefault="00576F52" w:rsidP="00576F52">
      <w:pPr>
        <w:numPr>
          <w:ilvl w:val="1"/>
          <w:numId w:val="25"/>
        </w:numPr>
        <w:tabs>
          <w:tab w:val="left" w:pos="1418"/>
        </w:tabs>
        <w:spacing w:after="240" w:line="276" w:lineRule="auto"/>
        <w:rPr>
          <w:rFonts w:eastAsiaTheme="majorEastAsia"/>
          <w:sz w:val="24"/>
        </w:rPr>
      </w:pPr>
      <w:r w:rsidRPr="00E678CD">
        <w:rPr>
          <w:rFonts w:eastAsiaTheme="majorEastAsia"/>
          <w:sz w:val="24"/>
        </w:rPr>
        <w:t xml:space="preserve">Part 2 – Closed session (company representatives, </w:t>
      </w:r>
      <w:r w:rsidRPr="00E645F4">
        <w:rPr>
          <w:rFonts w:eastAsiaTheme="majorEastAsia"/>
          <w:sz w:val="24"/>
        </w:rPr>
        <w:t>clinical and patient experts,</w:t>
      </w:r>
      <w:r w:rsidRPr="00E678CD">
        <w:rPr>
          <w:rFonts w:eastAsiaTheme="majorEastAsia"/>
          <w:sz w:val="24"/>
        </w:rPr>
        <w:t xml:space="preserve"> external assessment group representatives and members of the public were asked to leave the meeting)</w:t>
      </w:r>
      <w:r>
        <w:rPr>
          <w:rFonts w:eastAsiaTheme="majorEastAsia"/>
          <w:sz w:val="24"/>
        </w:rPr>
        <w:t>.</w:t>
      </w:r>
    </w:p>
    <w:p w14:paraId="0E87680A"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lastRenderedPageBreak/>
        <w:t xml:space="preserve">The committee then agreed on the content of the </w:t>
      </w:r>
      <w:r>
        <w:rPr>
          <w:rFonts w:eastAsiaTheme="majorEastAsia"/>
          <w:sz w:val="24"/>
        </w:rPr>
        <w:t>Draft Guidance (DG) or Final Draft Guidance (FDG).</w:t>
      </w:r>
      <w:r w:rsidRPr="00E678CD">
        <w:rPr>
          <w:rFonts w:eastAsiaTheme="majorEastAsia"/>
          <w:sz w:val="24"/>
        </w:rPr>
        <w:t xml:space="preserve"> The committee decision was reached </w:t>
      </w:r>
      <w:r>
        <w:rPr>
          <w:rFonts w:eastAsiaTheme="majorEastAsia"/>
          <w:sz w:val="24"/>
        </w:rPr>
        <w:t>by consensus.</w:t>
      </w:r>
    </w:p>
    <w:p w14:paraId="7BAEF7CF"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 xml:space="preserve">The committee asked the NICE technical team to prepare the </w:t>
      </w:r>
      <w:r>
        <w:rPr>
          <w:rFonts w:eastAsiaTheme="majorEastAsia"/>
          <w:sz w:val="24"/>
        </w:rPr>
        <w:t xml:space="preserve">Final Draft Guidance (FDG) </w:t>
      </w:r>
      <w:r w:rsidRPr="00E678CD">
        <w:rPr>
          <w:rFonts w:eastAsiaTheme="majorEastAsia"/>
          <w:sz w:val="24"/>
        </w:rPr>
        <w:t>in line with their decisions.</w:t>
      </w:r>
    </w:p>
    <w:p w14:paraId="0265B88A" w14:textId="77777777" w:rsidR="00576F52" w:rsidRPr="00096A8E" w:rsidRDefault="00576F52" w:rsidP="00576F52">
      <w:pPr>
        <w:numPr>
          <w:ilvl w:val="0"/>
          <w:numId w:val="28"/>
        </w:numPr>
        <w:tabs>
          <w:tab w:val="left" w:pos="2268"/>
        </w:tabs>
        <w:spacing w:after="240" w:line="276" w:lineRule="auto"/>
        <w:rPr>
          <w:rFonts w:eastAsiaTheme="majorEastAsia"/>
          <w:sz w:val="24"/>
        </w:rPr>
      </w:pPr>
      <w:r w:rsidRPr="00E678CD">
        <w:rPr>
          <w:rFonts w:eastAsiaTheme="majorEastAsia"/>
          <w:sz w:val="24"/>
        </w:rPr>
        <w:t xml:space="preserve">Further updates will be available on the topic webpage in due course: </w:t>
      </w:r>
      <w:hyperlink r:id="rId10" w:history="1">
        <w:r w:rsidRPr="00096A8E">
          <w:rPr>
            <w:rStyle w:val="Hyperlink"/>
            <w:rFonts w:eastAsiaTheme="majorEastAsia"/>
            <w:sz w:val="24"/>
          </w:rPr>
          <w:t>https://www.nice.org.uk/guidance/indevelopment/gid-ta10730</w:t>
        </w:r>
      </w:hyperlink>
      <w:r w:rsidRPr="00096A8E">
        <w:rPr>
          <w:rFonts w:eastAsiaTheme="majorEastAsia"/>
          <w:sz w:val="24"/>
        </w:rPr>
        <w:t>.</w:t>
      </w:r>
    </w:p>
    <w:p w14:paraId="13652ED2" w14:textId="77777777" w:rsidR="00576F52" w:rsidRPr="00E678CD" w:rsidRDefault="00576F52" w:rsidP="00576F52">
      <w:pPr>
        <w:keepNext/>
        <w:keepLines/>
        <w:numPr>
          <w:ilvl w:val="0"/>
          <w:numId w:val="25"/>
        </w:numPr>
        <w:spacing w:before="40" w:after="240" w:line="360" w:lineRule="auto"/>
        <w:outlineLvl w:val="2"/>
        <w:rPr>
          <w:rFonts w:eastAsiaTheme="majorEastAsia" w:cstheme="majorBidi"/>
          <w:b/>
          <w:color w:val="000000" w:themeColor="text1"/>
          <w:kern w:val="32"/>
          <w:sz w:val="24"/>
          <w:szCs w:val="24"/>
        </w:rPr>
      </w:pPr>
      <w:r w:rsidRPr="00E678CD">
        <w:rPr>
          <w:rFonts w:eastAsiaTheme="majorEastAsia" w:cstheme="majorBidi"/>
          <w:b/>
          <w:color w:val="000000" w:themeColor="text1"/>
          <w:kern w:val="32"/>
          <w:sz w:val="24"/>
          <w:szCs w:val="24"/>
        </w:rPr>
        <w:t xml:space="preserve">Appraisal of </w:t>
      </w:r>
      <w:proofErr w:type="spellStart"/>
      <w:r w:rsidRPr="00E645F4">
        <w:rPr>
          <w:rFonts w:eastAsiaTheme="majorEastAsia" w:cstheme="majorBidi"/>
          <w:b/>
          <w:bCs w:val="0"/>
          <w:color w:val="000000" w:themeColor="text1"/>
          <w:kern w:val="32"/>
          <w:sz w:val="24"/>
          <w:szCs w:val="24"/>
        </w:rPr>
        <w:t>Finerenone</w:t>
      </w:r>
      <w:proofErr w:type="spellEnd"/>
      <w:r w:rsidRPr="00E645F4">
        <w:rPr>
          <w:rFonts w:eastAsiaTheme="majorEastAsia" w:cstheme="majorBidi"/>
          <w:b/>
          <w:bCs w:val="0"/>
          <w:color w:val="000000" w:themeColor="text1"/>
          <w:kern w:val="32"/>
          <w:sz w:val="24"/>
          <w:szCs w:val="24"/>
        </w:rPr>
        <w:t xml:space="preserve"> for treating chronic kidney disease in people with type 2 diabetes [ID3773]</w:t>
      </w:r>
    </w:p>
    <w:p w14:paraId="2BC1F9F8" w14:textId="77777777" w:rsidR="00576F52" w:rsidRPr="00E678CD" w:rsidRDefault="00576F52" w:rsidP="00576F52">
      <w:pPr>
        <w:numPr>
          <w:ilvl w:val="1"/>
          <w:numId w:val="25"/>
        </w:numPr>
        <w:tabs>
          <w:tab w:val="left" w:pos="1418"/>
        </w:tabs>
        <w:spacing w:after="240" w:line="276" w:lineRule="auto"/>
        <w:rPr>
          <w:rFonts w:eastAsiaTheme="majorEastAsia"/>
          <w:sz w:val="24"/>
        </w:rPr>
      </w:pPr>
      <w:r w:rsidRPr="00E678CD">
        <w:rPr>
          <w:rFonts w:eastAsiaTheme="majorEastAsia"/>
          <w:sz w:val="24"/>
        </w:rPr>
        <w:t>Part 1 – Open session</w:t>
      </w:r>
    </w:p>
    <w:p w14:paraId="4B9F7B1B"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 xml:space="preserve">The chair welcomed the invited experts, external assessment group representatives, members of the public and company representatives from </w:t>
      </w:r>
      <w:r>
        <w:rPr>
          <w:rFonts w:eastAsiaTheme="majorEastAsia"/>
          <w:sz w:val="24"/>
        </w:rPr>
        <w:t>Bayer.</w:t>
      </w:r>
      <w:r w:rsidRPr="00E678CD">
        <w:rPr>
          <w:rFonts w:eastAsiaTheme="majorEastAsia"/>
          <w:sz w:val="24"/>
        </w:rPr>
        <w:t xml:space="preserve"> </w:t>
      </w:r>
    </w:p>
    <w:p w14:paraId="404296BF" w14:textId="77777777" w:rsidR="00576F52" w:rsidRPr="00136446"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The chair asked all committee members and experts, external assessment group representatives and NICE staff present to declare any relevant interests in relation to the item being considered.</w:t>
      </w:r>
    </w:p>
    <w:p w14:paraId="559DF25B" w14:textId="77777777" w:rsidR="00576F52" w:rsidRDefault="00576F52" w:rsidP="00576F52">
      <w:pPr>
        <w:numPr>
          <w:ilvl w:val="0"/>
          <w:numId w:val="27"/>
        </w:numPr>
        <w:spacing w:after="240"/>
        <w:ind w:left="2269"/>
        <w:rPr>
          <w:rFonts w:eastAsia="Times New Roman" w:cs="Times New Roman"/>
          <w:bCs w:val="0"/>
          <w:sz w:val="24"/>
          <w:szCs w:val="24"/>
        </w:rPr>
      </w:pPr>
      <w:r>
        <w:rPr>
          <w:rFonts w:eastAsia="Times New Roman" w:cs="Times New Roman"/>
          <w:bCs w:val="0"/>
          <w:sz w:val="24"/>
          <w:szCs w:val="24"/>
        </w:rPr>
        <w:t xml:space="preserve">Dr Warren Linley </w:t>
      </w:r>
      <w:r w:rsidRPr="00E678CD">
        <w:rPr>
          <w:rFonts w:eastAsia="Times New Roman" w:cs="Times New Roman"/>
          <w:bCs w:val="0"/>
          <w:sz w:val="24"/>
          <w:szCs w:val="24"/>
        </w:rPr>
        <w:t xml:space="preserve">declared </w:t>
      </w:r>
      <w:r w:rsidRPr="005D5834">
        <w:rPr>
          <w:sz w:val="24"/>
          <w:szCs w:val="24"/>
        </w:rPr>
        <w:t>a direct financial interest</w:t>
      </w:r>
      <w:r w:rsidRPr="00136446">
        <w:rPr>
          <w:sz w:val="24"/>
          <w:szCs w:val="24"/>
        </w:rPr>
        <w:t xml:space="preserve"> as AstraZeneca is listed as a potential comparator company for the appraisal of </w:t>
      </w:r>
      <w:proofErr w:type="spellStart"/>
      <w:r w:rsidRPr="00136446">
        <w:rPr>
          <w:sz w:val="24"/>
          <w:szCs w:val="24"/>
        </w:rPr>
        <w:t>Finerenone</w:t>
      </w:r>
      <w:proofErr w:type="spellEnd"/>
      <w:r w:rsidRPr="00136446">
        <w:rPr>
          <w:sz w:val="24"/>
          <w:szCs w:val="24"/>
        </w:rPr>
        <w:t xml:space="preserve">. </w:t>
      </w:r>
      <w:r>
        <w:rPr>
          <w:sz w:val="24"/>
          <w:szCs w:val="24"/>
        </w:rPr>
        <w:t>He</w:t>
      </w:r>
      <w:r w:rsidRPr="00136446">
        <w:rPr>
          <w:sz w:val="24"/>
          <w:szCs w:val="24"/>
        </w:rPr>
        <w:t xml:space="preserve"> holds shares in AstraZeneca (in a self-invested pension) and has an agreement to potentially provide AstraZeneca with consulting services (although ha</w:t>
      </w:r>
      <w:r>
        <w:rPr>
          <w:sz w:val="24"/>
          <w:szCs w:val="24"/>
        </w:rPr>
        <w:t>s</w:t>
      </w:r>
      <w:r w:rsidRPr="00136446">
        <w:rPr>
          <w:sz w:val="24"/>
          <w:szCs w:val="24"/>
        </w:rPr>
        <w:t xml:space="preserve"> not undertaken any consulting work in support of AstraZeneca or any of its products to date). It was agreed that his declaration would not prevent Dr Warren Linley from participating in discussions on this appraisal</w:t>
      </w:r>
      <w:r>
        <w:rPr>
          <w:sz w:val="24"/>
          <w:szCs w:val="24"/>
        </w:rPr>
        <w:t xml:space="preserve"> as an observer but would not participate in the decision-making process</w:t>
      </w:r>
      <w:r w:rsidRPr="00136446">
        <w:rPr>
          <w:sz w:val="24"/>
          <w:szCs w:val="24"/>
        </w:rPr>
        <w:t>.</w:t>
      </w:r>
    </w:p>
    <w:p w14:paraId="27676626" w14:textId="77777777" w:rsidR="00576F52" w:rsidRDefault="00576F52" w:rsidP="00576F52">
      <w:pPr>
        <w:numPr>
          <w:ilvl w:val="0"/>
          <w:numId w:val="27"/>
        </w:numPr>
        <w:spacing w:after="240"/>
        <w:ind w:left="2269"/>
        <w:rPr>
          <w:rFonts w:eastAsia="Times New Roman" w:cs="Times New Roman"/>
          <w:bCs w:val="0"/>
          <w:sz w:val="24"/>
          <w:szCs w:val="24"/>
        </w:rPr>
      </w:pPr>
      <w:r>
        <w:rPr>
          <w:rFonts w:eastAsia="Times New Roman" w:cs="Times New Roman"/>
          <w:bCs w:val="0"/>
          <w:sz w:val="24"/>
          <w:szCs w:val="24"/>
        </w:rPr>
        <w:t xml:space="preserve">Dr James Fotheringham </w:t>
      </w:r>
      <w:r w:rsidRPr="00E678CD">
        <w:rPr>
          <w:rFonts w:eastAsia="Times New Roman" w:cs="Times New Roman"/>
          <w:bCs w:val="0"/>
          <w:sz w:val="24"/>
          <w:szCs w:val="24"/>
        </w:rPr>
        <w:t>declared</w:t>
      </w:r>
      <w:r>
        <w:rPr>
          <w:rFonts w:eastAsia="Times New Roman" w:cs="Times New Roman"/>
          <w:bCs w:val="0"/>
          <w:sz w:val="24"/>
          <w:szCs w:val="24"/>
        </w:rPr>
        <w:t xml:space="preserve"> </w:t>
      </w:r>
      <w:r w:rsidRPr="005D5834">
        <w:rPr>
          <w:sz w:val="24"/>
          <w:szCs w:val="24"/>
        </w:rPr>
        <w:t>a</w:t>
      </w:r>
      <w:r>
        <w:rPr>
          <w:sz w:val="24"/>
          <w:szCs w:val="24"/>
        </w:rPr>
        <w:t>n</w:t>
      </w:r>
      <w:r w:rsidRPr="005D5834">
        <w:rPr>
          <w:sz w:val="24"/>
          <w:szCs w:val="24"/>
        </w:rPr>
        <w:t xml:space="preserve"> </w:t>
      </w:r>
      <w:r>
        <w:rPr>
          <w:sz w:val="24"/>
          <w:szCs w:val="24"/>
        </w:rPr>
        <w:t>in</w:t>
      </w:r>
      <w:r w:rsidRPr="005D5834">
        <w:rPr>
          <w:sz w:val="24"/>
          <w:szCs w:val="24"/>
        </w:rPr>
        <w:t>direct financial interest</w:t>
      </w:r>
      <w:r w:rsidRPr="00E678CD">
        <w:rPr>
          <w:rFonts w:eastAsia="Times New Roman" w:cs="Times New Roman"/>
          <w:bCs w:val="0"/>
          <w:sz w:val="24"/>
          <w:szCs w:val="24"/>
        </w:rPr>
        <w:t xml:space="preserve"> </w:t>
      </w:r>
      <w:r w:rsidRPr="005D5834">
        <w:rPr>
          <w:rFonts w:eastAsia="Times New Roman" w:cs="Times New Roman"/>
          <w:bCs w:val="0"/>
          <w:sz w:val="24"/>
          <w:szCs w:val="24"/>
        </w:rPr>
        <w:t>as</w:t>
      </w:r>
      <w:r>
        <w:rPr>
          <w:rFonts w:eastAsia="Times New Roman" w:cs="Times New Roman"/>
          <w:bCs w:val="0"/>
          <w:sz w:val="24"/>
          <w:szCs w:val="24"/>
        </w:rPr>
        <w:t xml:space="preserve"> </w:t>
      </w:r>
      <w:r w:rsidRPr="005D5834">
        <w:rPr>
          <w:sz w:val="24"/>
          <w:szCs w:val="24"/>
        </w:rPr>
        <w:t>Boehringer Ingelheim have paid his employer for his time to undertake targeted literature reviews on health-related quality of life and predictors of progression in kidney disease. This is not for empagliflozin but rather a future technology which is currently just a string of letters and numbers for which they are designing a clinical trial.</w:t>
      </w:r>
      <w:r>
        <w:rPr>
          <w:sz w:val="24"/>
          <w:szCs w:val="24"/>
        </w:rPr>
        <w:t xml:space="preserve"> Dr James Fotheringham also declared a direct financial interest as </w:t>
      </w:r>
      <w:r>
        <w:rPr>
          <w:sz w:val="24"/>
          <w:szCs w:val="24"/>
        </w:rPr>
        <w:lastRenderedPageBreak/>
        <w:t>he has signe</w:t>
      </w:r>
      <w:r w:rsidRPr="00EA3284">
        <w:rPr>
          <w:sz w:val="24"/>
          <w:szCs w:val="24"/>
        </w:rPr>
        <w:t>d a contract with Bayer to hold a meeting regarding NICE Processes in March</w:t>
      </w:r>
      <w:r>
        <w:rPr>
          <w:sz w:val="24"/>
          <w:szCs w:val="24"/>
        </w:rPr>
        <w:t>. He has not been</w:t>
      </w:r>
      <w:r w:rsidRPr="00EA3284">
        <w:rPr>
          <w:sz w:val="24"/>
          <w:szCs w:val="24"/>
        </w:rPr>
        <w:t xml:space="preserve"> renumerated for this but will be once this has been carried out.</w:t>
      </w:r>
      <w:r w:rsidRPr="00EA3284">
        <w:rPr>
          <w:rFonts w:eastAsia="Times New Roman" w:cs="Times New Roman"/>
          <w:bCs w:val="0"/>
          <w:sz w:val="24"/>
          <w:szCs w:val="24"/>
        </w:rPr>
        <w:t xml:space="preserve"> It </w:t>
      </w:r>
      <w:r w:rsidRPr="00E678CD">
        <w:rPr>
          <w:rFonts w:eastAsia="Times New Roman" w:cs="Times New Roman"/>
          <w:bCs w:val="0"/>
          <w:sz w:val="24"/>
          <w:szCs w:val="24"/>
        </w:rPr>
        <w:t xml:space="preserve">was agreed that </w:t>
      </w:r>
      <w:r>
        <w:rPr>
          <w:rFonts w:eastAsia="Times New Roman" w:cs="Times New Roman"/>
          <w:bCs w:val="0"/>
          <w:sz w:val="24"/>
          <w:szCs w:val="24"/>
        </w:rPr>
        <w:t xml:space="preserve">these </w:t>
      </w:r>
      <w:r w:rsidRPr="00E678CD">
        <w:rPr>
          <w:rFonts w:eastAsia="Times New Roman" w:cs="Times New Roman"/>
          <w:bCs w:val="0"/>
          <w:sz w:val="24"/>
          <w:szCs w:val="24"/>
        </w:rPr>
        <w:t>declarat</w:t>
      </w:r>
      <w:r>
        <w:rPr>
          <w:rFonts w:eastAsia="Times New Roman" w:cs="Times New Roman"/>
          <w:bCs w:val="0"/>
          <w:sz w:val="24"/>
          <w:szCs w:val="24"/>
        </w:rPr>
        <w:t>ions</w:t>
      </w:r>
      <w:r w:rsidRPr="00E678CD">
        <w:rPr>
          <w:rFonts w:eastAsia="Times New Roman" w:cs="Times New Roman"/>
          <w:bCs w:val="0"/>
          <w:sz w:val="24"/>
          <w:szCs w:val="24"/>
        </w:rPr>
        <w:t xml:space="preserve"> would not prevent </w:t>
      </w:r>
      <w:r>
        <w:rPr>
          <w:rFonts w:eastAsia="Times New Roman" w:cs="Times New Roman"/>
          <w:bCs w:val="0"/>
          <w:sz w:val="24"/>
          <w:szCs w:val="24"/>
        </w:rPr>
        <w:t xml:space="preserve">Dr James Fotheringham </w:t>
      </w:r>
      <w:r w:rsidRPr="00E678CD">
        <w:rPr>
          <w:rFonts w:eastAsia="Times New Roman" w:cs="Times New Roman"/>
          <w:bCs w:val="0"/>
          <w:sz w:val="24"/>
          <w:szCs w:val="24"/>
        </w:rPr>
        <w:t>from participating in discussions on this appraisal.</w:t>
      </w:r>
    </w:p>
    <w:p w14:paraId="44C69885" w14:textId="77777777" w:rsidR="00576F52" w:rsidRPr="00995D06" w:rsidRDefault="00576F52" w:rsidP="00576F52">
      <w:pPr>
        <w:numPr>
          <w:ilvl w:val="0"/>
          <w:numId w:val="27"/>
        </w:numPr>
        <w:spacing w:after="240"/>
        <w:ind w:left="2269"/>
        <w:rPr>
          <w:rFonts w:eastAsia="Times New Roman" w:cs="Times New Roman"/>
          <w:bCs w:val="0"/>
          <w:sz w:val="24"/>
          <w:szCs w:val="24"/>
        </w:rPr>
      </w:pPr>
      <w:r w:rsidRPr="00995D06">
        <w:rPr>
          <w:rFonts w:eastAsia="Times New Roman" w:cs="Times New Roman"/>
          <w:bCs w:val="0"/>
          <w:sz w:val="24"/>
          <w:szCs w:val="24"/>
        </w:rPr>
        <w:t xml:space="preserve">Prior to the meeting, </w:t>
      </w:r>
      <w:r w:rsidRPr="00995D06">
        <w:rPr>
          <w:bCs w:val="0"/>
          <w:sz w:val="24"/>
          <w:szCs w:val="24"/>
        </w:rPr>
        <w:t xml:space="preserve">Kieran McCafferty declared a direct financial interest as he has </w:t>
      </w:r>
      <w:r w:rsidRPr="00995D06">
        <w:rPr>
          <w:sz w:val="24"/>
          <w:szCs w:val="24"/>
        </w:rPr>
        <w:t xml:space="preserve">received speaker honoraria, and provided consultancy for Bayer, AstraZeneca, Vifor Fresenius, Napp, </w:t>
      </w:r>
      <w:proofErr w:type="spellStart"/>
      <w:r w:rsidRPr="00995D06">
        <w:rPr>
          <w:sz w:val="24"/>
          <w:szCs w:val="24"/>
        </w:rPr>
        <w:t>Pharmacosmos</w:t>
      </w:r>
      <w:proofErr w:type="spellEnd"/>
      <w:r w:rsidRPr="00995D06">
        <w:rPr>
          <w:sz w:val="24"/>
          <w:szCs w:val="24"/>
        </w:rPr>
        <w:t xml:space="preserve">, </w:t>
      </w:r>
      <w:proofErr w:type="spellStart"/>
      <w:r w:rsidRPr="00995D06">
        <w:rPr>
          <w:sz w:val="24"/>
          <w:szCs w:val="24"/>
        </w:rPr>
        <w:t>Oncacre</w:t>
      </w:r>
      <w:proofErr w:type="spellEnd"/>
      <w:r w:rsidRPr="00995D06">
        <w:rPr>
          <w:sz w:val="24"/>
          <w:szCs w:val="24"/>
        </w:rPr>
        <w:t xml:space="preserve">. Dr Kieran McCafferty also declared a direct non-financial interest because </w:t>
      </w:r>
      <w:r w:rsidRPr="00995D06">
        <w:rPr>
          <w:rFonts w:eastAsia="Times New Roman" w:cs="Times New Roman"/>
          <w:sz w:val="24"/>
          <w:szCs w:val="24"/>
        </w:rPr>
        <w:t xml:space="preserve">he is National Chief investigator for the FIGARO, FIDELIO and DEFINDER studies, and a grant holder for AstraZeneca and </w:t>
      </w:r>
      <w:proofErr w:type="spellStart"/>
      <w:r w:rsidRPr="00995D06">
        <w:rPr>
          <w:rFonts w:eastAsia="Times New Roman" w:cs="Times New Roman"/>
          <w:sz w:val="24"/>
          <w:szCs w:val="24"/>
        </w:rPr>
        <w:t>Chiesi</w:t>
      </w:r>
      <w:proofErr w:type="spellEnd"/>
      <w:r w:rsidRPr="00995D06">
        <w:rPr>
          <w:rFonts w:eastAsia="Times New Roman" w:cs="Times New Roman"/>
          <w:sz w:val="24"/>
          <w:szCs w:val="24"/>
        </w:rPr>
        <w:t xml:space="preserve">. Dr Kieran McCafferty also declared an indirect non-financial interest because he is a member of the UK Kidney association, the European Renal Association, and the American society of Nephrology. It was agreed these declarations would not prevent Dr Kieran McCafferty from providing expert advice in this discussion. </w:t>
      </w:r>
    </w:p>
    <w:p w14:paraId="11D6028E" w14:textId="77777777" w:rsidR="00576F52" w:rsidRPr="00995D06" w:rsidRDefault="00576F52" w:rsidP="00576F52">
      <w:pPr>
        <w:numPr>
          <w:ilvl w:val="0"/>
          <w:numId w:val="27"/>
        </w:numPr>
        <w:spacing w:after="240"/>
        <w:ind w:left="2269"/>
        <w:rPr>
          <w:rFonts w:eastAsia="Times New Roman" w:cs="Times New Roman"/>
          <w:bCs w:val="0"/>
          <w:sz w:val="24"/>
          <w:szCs w:val="24"/>
        </w:rPr>
      </w:pPr>
      <w:r w:rsidRPr="00995D06">
        <w:rPr>
          <w:bCs w:val="0"/>
          <w:sz w:val="24"/>
          <w:szCs w:val="24"/>
        </w:rPr>
        <w:t>Prior to the meeting, Professor Stephen Bain declared a direct financial interest because i</w:t>
      </w:r>
      <w:r w:rsidRPr="00995D06">
        <w:rPr>
          <w:sz w:val="24"/>
          <w:szCs w:val="24"/>
        </w:rPr>
        <w:t xml:space="preserve">n the past three years, he has had one contact with Bayer (an advisory board). He has also had contacts with the three of the companies that produce SGLT2 inhibitors (Astra Zeneca, Boehringer Ingelheim &amp; Napp) but these are not competing with </w:t>
      </w:r>
      <w:proofErr w:type="spellStart"/>
      <w:r w:rsidRPr="00995D06">
        <w:rPr>
          <w:sz w:val="24"/>
          <w:szCs w:val="24"/>
        </w:rPr>
        <w:t>Finerenone</w:t>
      </w:r>
      <w:proofErr w:type="spellEnd"/>
      <w:r w:rsidRPr="00995D06">
        <w:rPr>
          <w:sz w:val="24"/>
          <w:szCs w:val="24"/>
        </w:rPr>
        <w:t xml:space="preserve"> in this clinical space. It was agreed that these declarations would not prevent Professor Stephen Bain from providing expert advice in this discussion.</w:t>
      </w:r>
    </w:p>
    <w:p w14:paraId="5A2CCC10" w14:textId="77777777" w:rsidR="00576F52" w:rsidRPr="00E678CD" w:rsidRDefault="00576F52" w:rsidP="00576F52">
      <w:pPr>
        <w:numPr>
          <w:ilvl w:val="0"/>
          <w:numId w:val="27"/>
        </w:numPr>
        <w:spacing w:after="240"/>
        <w:ind w:left="2269"/>
        <w:rPr>
          <w:rFonts w:eastAsia="Times New Roman" w:cs="Times New Roman"/>
          <w:bCs w:val="0"/>
          <w:sz w:val="24"/>
          <w:szCs w:val="24"/>
        </w:rPr>
      </w:pPr>
      <w:r w:rsidRPr="00E678CD">
        <w:rPr>
          <w:rFonts w:eastAsia="Times New Roman" w:cs="Times New Roman"/>
          <w:bCs w:val="0"/>
          <w:sz w:val="24"/>
          <w:szCs w:val="24"/>
        </w:rPr>
        <w:t>No further interests were declared for this appraisal.</w:t>
      </w:r>
    </w:p>
    <w:p w14:paraId="039D70C9"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 xml:space="preserve">The Chair led a discussion </w:t>
      </w:r>
      <w:r>
        <w:rPr>
          <w:rFonts w:eastAsiaTheme="majorEastAsia"/>
          <w:sz w:val="24"/>
        </w:rPr>
        <w:t xml:space="preserve">of the consultation comments presented to the committee. </w:t>
      </w:r>
      <w:r w:rsidRPr="00E678CD">
        <w:rPr>
          <w:rFonts w:eastAsiaTheme="majorEastAsia"/>
          <w:sz w:val="24"/>
        </w:rPr>
        <w:t xml:space="preserve">This information was presented to the committee by </w:t>
      </w:r>
      <w:r>
        <w:rPr>
          <w:rFonts w:eastAsiaTheme="majorEastAsia"/>
          <w:sz w:val="24"/>
        </w:rPr>
        <w:t>the chair</w:t>
      </w:r>
      <w:r w:rsidRPr="00E678CD">
        <w:rPr>
          <w:rFonts w:eastAsiaTheme="majorEastAsia"/>
          <w:sz w:val="24"/>
        </w:rPr>
        <w:t xml:space="preserve">. </w:t>
      </w:r>
    </w:p>
    <w:p w14:paraId="49FC82DF" w14:textId="77777777" w:rsidR="00576F52" w:rsidRPr="00E678CD" w:rsidRDefault="00576F52" w:rsidP="00576F52">
      <w:pPr>
        <w:numPr>
          <w:ilvl w:val="1"/>
          <w:numId w:val="25"/>
        </w:numPr>
        <w:tabs>
          <w:tab w:val="left" w:pos="1418"/>
        </w:tabs>
        <w:spacing w:after="240" w:line="276" w:lineRule="auto"/>
        <w:rPr>
          <w:rFonts w:eastAsiaTheme="majorEastAsia"/>
          <w:sz w:val="24"/>
        </w:rPr>
      </w:pPr>
      <w:r w:rsidRPr="00E678CD">
        <w:rPr>
          <w:rFonts w:eastAsiaTheme="majorEastAsia"/>
          <w:sz w:val="24"/>
        </w:rPr>
        <w:t xml:space="preserve">Part 2 – Closed session (company representatives, </w:t>
      </w:r>
      <w:r>
        <w:rPr>
          <w:rFonts w:eastAsiaTheme="majorEastAsia"/>
          <w:sz w:val="24"/>
        </w:rPr>
        <w:t>clinical</w:t>
      </w:r>
      <w:r w:rsidRPr="001419F8">
        <w:rPr>
          <w:rFonts w:eastAsiaTheme="majorEastAsia"/>
          <w:sz w:val="24"/>
        </w:rPr>
        <w:t xml:space="preserve"> experts,</w:t>
      </w:r>
      <w:r w:rsidRPr="00E678CD">
        <w:rPr>
          <w:rFonts w:eastAsiaTheme="majorEastAsia"/>
          <w:sz w:val="24"/>
        </w:rPr>
        <w:t xml:space="preserve"> external assessment group representatives and members of the public were asked to leave the meeting)</w:t>
      </w:r>
      <w:r>
        <w:rPr>
          <w:rFonts w:eastAsiaTheme="majorEastAsia"/>
          <w:sz w:val="24"/>
        </w:rPr>
        <w:t>.</w:t>
      </w:r>
    </w:p>
    <w:p w14:paraId="77357329"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t xml:space="preserve">The committee then agreed on the content of the </w:t>
      </w:r>
      <w:r>
        <w:rPr>
          <w:rFonts w:eastAsiaTheme="majorEastAsia"/>
          <w:sz w:val="24"/>
        </w:rPr>
        <w:t xml:space="preserve">Final Draft Guidance (FDG). </w:t>
      </w:r>
      <w:r w:rsidRPr="00E678CD">
        <w:rPr>
          <w:rFonts w:eastAsiaTheme="majorEastAsia"/>
          <w:sz w:val="24"/>
        </w:rPr>
        <w:t xml:space="preserve">The committee decision was reached </w:t>
      </w:r>
      <w:r>
        <w:rPr>
          <w:rFonts w:eastAsiaTheme="majorEastAsia"/>
          <w:sz w:val="24"/>
        </w:rPr>
        <w:t>by consensus.</w:t>
      </w:r>
    </w:p>
    <w:p w14:paraId="588FD70A" w14:textId="77777777" w:rsidR="00576F52" w:rsidRPr="00E678CD" w:rsidRDefault="00576F52" w:rsidP="00576F52">
      <w:pPr>
        <w:numPr>
          <w:ilvl w:val="2"/>
          <w:numId w:val="25"/>
        </w:numPr>
        <w:tabs>
          <w:tab w:val="left" w:pos="2268"/>
        </w:tabs>
        <w:spacing w:after="240" w:line="276" w:lineRule="auto"/>
        <w:ind w:left="2155" w:hanging="737"/>
        <w:rPr>
          <w:rFonts w:eastAsiaTheme="majorEastAsia"/>
          <w:sz w:val="24"/>
        </w:rPr>
      </w:pPr>
      <w:r w:rsidRPr="00E678CD">
        <w:rPr>
          <w:rFonts w:eastAsiaTheme="majorEastAsia"/>
          <w:sz w:val="24"/>
        </w:rPr>
        <w:lastRenderedPageBreak/>
        <w:t xml:space="preserve">The committee asked the NICE technical team to prepare the </w:t>
      </w:r>
      <w:r>
        <w:rPr>
          <w:rFonts w:eastAsiaTheme="majorEastAsia"/>
          <w:sz w:val="24"/>
        </w:rPr>
        <w:t xml:space="preserve">Final Draft Guidance (FDG) </w:t>
      </w:r>
      <w:r w:rsidRPr="00E678CD">
        <w:rPr>
          <w:rFonts w:eastAsiaTheme="majorEastAsia"/>
          <w:sz w:val="24"/>
        </w:rPr>
        <w:t>in line with their decisions.</w:t>
      </w:r>
    </w:p>
    <w:p w14:paraId="2139913F" w14:textId="77777777" w:rsidR="00576F52" w:rsidRPr="006B7B3A" w:rsidRDefault="00576F52" w:rsidP="00576F52">
      <w:pPr>
        <w:numPr>
          <w:ilvl w:val="0"/>
          <w:numId w:val="28"/>
        </w:numPr>
        <w:tabs>
          <w:tab w:val="left" w:pos="2268"/>
        </w:tabs>
        <w:spacing w:after="240" w:line="276" w:lineRule="auto"/>
        <w:rPr>
          <w:rFonts w:eastAsiaTheme="majorEastAsia"/>
          <w:sz w:val="24"/>
        </w:rPr>
      </w:pPr>
      <w:r w:rsidRPr="00E678CD">
        <w:rPr>
          <w:rFonts w:eastAsiaTheme="majorEastAsia"/>
          <w:sz w:val="24"/>
        </w:rPr>
        <w:t xml:space="preserve">Further updates will be available on the topic webpage in due course: </w:t>
      </w:r>
      <w:hyperlink r:id="rId11" w:history="1">
        <w:r w:rsidRPr="00AA68BE">
          <w:rPr>
            <w:rStyle w:val="Hyperlink"/>
            <w:rFonts w:eastAsiaTheme="majorEastAsia"/>
            <w:sz w:val="24"/>
          </w:rPr>
          <w:t>https://www.nice.org.uk/guidance/indevelopment/gid-ta10820</w:t>
        </w:r>
      </w:hyperlink>
      <w:r w:rsidRPr="006B7B3A">
        <w:rPr>
          <w:rFonts w:eastAsiaTheme="majorEastAsia"/>
          <w:sz w:val="24"/>
        </w:rPr>
        <w:t>.</w:t>
      </w:r>
    </w:p>
    <w:p w14:paraId="3885E5F8" w14:textId="77777777" w:rsidR="00576F52" w:rsidRPr="00C02D61" w:rsidRDefault="00576F52" w:rsidP="00576F52">
      <w:pPr>
        <w:pStyle w:val="Heading3"/>
        <w:numPr>
          <w:ilvl w:val="0"/>
          <w:numId w:val="25"/>
        </w:numPr>
        <w:ind w:left="0" w:firstLine="0"/>
      </w:pPr>
      <w:r w:rsidRPr="00C02D61">
        <w:t>Date of the next meeting</w:t>
      </w:r>
    </w:p>
    <w:p w14:paraId="03D42AE5" w14:textId="77777777" w:rsidR="00576F52" w:rsidRDefault="00576F52" w:rsidP="00576F52">
      <w:pPr>
        <w:pStyle w:val="Paragraphnonumbers"/>
      </w:pPr>
      <w:r w:rsidRPr="001F551E">
        <w:t xml:space="preserve">The next meeting of the </w:t>
      </w:r>
      <w:r>
        <w:t>Technology Appraisal Committee B</w:t>
      </w:r>
      <w:r w:rsidRPr="001F551E">
        <w:t xml:space="preserve"> will be held on </w:t>
      </w:r>
      <w:r>
        <w:t>Wednesday 8 February 2023</w:t>
      </w:r>
      <w:r w:rsidRPr="001F551E">
        <w:t xml:space="preserve"> and will start promptly at </w:t>
      </w:r>
      <w:r>
        <w:t>09:30</w:t>
      </w:r>
      <w:r w:rsidRPr="001F551E">
        <w:t xml:space="preserve">. </w:t>
      </w:r>
    </w:p>
    <w:p w14:paraId="7D7E57D3" w14:textId="77777777" w:rsidR="00576F52" w:rsidRDefault="00576F52" w:rsidP="00576F52">
      <w:pPr>
        <w:spacing w:line="276" w:lineRule="auto"/>
      </w:pPr>
    </w:p>
    <w:p w14:paraId="72FC222D" w14:textId="77777777" w:rsidR="00576F52" w:rsidRDefault="00576F52" w:rsidP="00576F52">
      <w:pPr>
        <w:spacing w:line="276" w:lineRule="auto"/>
      </w:pPr>
    </w:p>
    <w:p w14:paraId="4DB8012C" w14:textId="77777777" w:rsidR="00576F52" w:rsidRPr="001F551E" w:rsidRDefault="00576F52" w:rsidP="00576F52">
      <w:pPr>
        <w:spacing w:line="276" w:lineRule="auto"/>
      </w:pPr>
    </w:p>
    <w:p w14:paraId="73CAE798" w14:textId="77777777" w:rsidR="00594C3A" w:rsidRPr="00CF2E5C" w:rsidRDefault="00594C3A" w:rsidP="00136206">
      <w:pPr>
        <w:pStyle w:val="Title"/>
      </w:pPr>
    </w:p>
    <w:sectPr w:rsidR="00594C3A" w:rsidRPr="00CF2E5C" w:rsidSect="008F6FB7">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1651" w14:textId="77777777" w:rsidR="00576F52" w:rsidRDefault="00576F52" w:rsidP="00446BEE">
      <w:r>
        <w:separator/>
      </w:r>
    </w:p>
  </w:endnote>
  <w:endnote w:type="continuationSeparator" w:id="0">
    <w:p w14:paraId="398B7185" w14:textId="77777777" w:rsidR="00576F52" w:rsidRDefault="00576F5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88FB" w14:textId="77777777" w:rsidR="00576F52" w:rsidRDefault="00576F52"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D259E0">
      <w:fldChar w:fldCharType="begin"/>
    </w:r>
    <w:r w:rsidR="00D259E0">
      <w:instrText xml:space="preserve"> NUMPAGES  </w:instrText>
    </w:r>
    <w:r w:rsidR="00D259E0">
      <w:fldChar w:fldCharType="separate"/>
    </w:r>
    <w:r>
      <w:rPr>
        <w:noProof/>
      </w:rPr>
      <w:t>5</w:t>
    </w:r>
    <w:r w:rsidR="00D259E0">
      <w:rPr>
        <w:noProof/>
      </w:rPr>
      <w:fldChar w:fldCharType="end"/>
    </w:r>
  </w:p>
  <w:p w14:paraId="24E6E9F7" w14:textId="77777777" w:rsidR="00576F52" w:rsidRDefault="00576F52" w:rsidP="006231D3">
    <w:pPr>
      <w:pStyle w:val="Footer"/>
    </w:pPr>
    <w:r>
      <w:rPr>
        <w:noProof/>
      </w:rPr>
      <w:drawing>
        <wp:anchor distT="0" distB="0" distL="114300" distR="114300" simplePos="0" relativeHeight="251661312" behindDoc="0" locked="0" layoutInCell="1" allowOverlap="1" wp14:anchorId="7FE7D544" wp14:editId="7BED8949">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49AA680B" w14:textId="77777777" w:rsidR="00576F52" w:rsidRPr="00DC1F86" w:rsidRDefault="00576F52" w:rsidP="00623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F5B" w14:textId="77777777" w:rsidR="00446BEE" w:rsidRDefault="00446BEE" w:rsidP="00446BEE">
    <w:pPr>
      <w:pStyle w:val="Footer"/>
    </w:pPr>
    <w:r>
      <w:t>[</w:t>
    </w:r>
    <w:r w:rsidR="00FA2C5A">
      <w:t>I</w:t>
    </w:r>
    <w:r>
      <w:t>nsert footer here]</w:t>
    </w:r>
    <w:r>
      <w:tab/>
    </w:r>
    <w:r>
      <w:tab/>
    </w:r>
    <w:r>
      <w:fldChar w:fldCharType="begin"/>
    </w:r>
    <w:r>
      <w:instrText xml:space="preserve"> PAGE </w:instrText>
    </w:r>
    <w:r>
      <w:fldChar w:fldCharType="separate"/>
    </w:r>
    <w:r w:rsidR="00FA2C5A">
      <w:rPr>
        <w:noProof/>
      </w:rPr>
      <w:t>1</w:t>
    </w:r>
    <w:r>
      <w:fldChar w:fldCharType="end"/>
    </w:r>
    <w:r>
      <w:t xml:space="preserve"> of </w:t>
    </w:r>
    <w:r w:rsidR="00D259E0">
      <w:fldChar w:fldCharType="begin"/>
    </w:r>
    <w:r w:rsidR="00D259E0">
      <w:instrText xml:space="preserve"> NUMPAGES  </w:instrText>
    </w:r>
    <w:r w:rsidR="00D259E0">
      <w:fldChar w:fldCharType="separate"/>
    </w:r>
    <w:r w:rsidR="00FA2C5A">
      <w:rPr>
        <w:noProof/>
      </w:rPr>
      <w:t>1</w:t>
    </w:r>
    <w:r w:rsidR="00D259E0">
      <w:rPr>
        <w:noProof/>
      </w:rPr>
      <w:fldChar w:fldCharType="end"/>
    </w:r>
  </w:p>
  <w:p w14:paraId="19258632" w14:textId="77777777" w:rsidR="00446BEE" w:rsidRDefault="00446BEE">
    <w:pPr>
      <w:pStyle w:val="Footer"/>
    </w:pPr>
  </w:p>
  <w:p w14:paraId="4F99E15D" w14:textId="77777777" w:rsidR="00446BEE" w:rsidRDefault="00446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44E23913" w14:textId="77777777" w:rsidR="008E7826" w:rsidRDefault="008E7826" w:rsidP="008E7826">
            <w:pPr>
              <w:pStyle w:val="Footer"/>
            </w:pPr>
            <w:r>
              <w:t>[Document name and date]</w:t>
            </w: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rsidR="00D259E0">
              <w:fldChar w:fldCharType="begin"/>
            </w:r>
            <w:r w:rsidR="00D259E0">
              <w:instrText xml:space="preserve"> NUMPAGES  </w:instrText>
            </w:r>
            <w:r w:rsidR="00D259E0">
              <w:fldChar w:fldCharType="separate"/>
            </w:r>
            <w:r w:rsidRPr="008E7826">
              <w:rPr>
                <w:noProof/>
              </w:rPr>
              <w:t>2</w:t>
            </w:r>
            <w:r w:rsidR="00D259E0">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AF6C" w14:textId="77777777" w:rsidR="00576F52" w:rsidRDefault="00576F52" w:rsidP="00446BEE">
      <w:r>
        <w:separator/>
      </w:r>
    </w:p>
  </w:footnote>
  <w:footnote w:type="continuationSeparator" w:id="0">
    <w:p w14:paraId="662BB3EA" w14:textId="77777777" w:rsidR="00576F52" w:rsidRDefault="00576F52"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D352" w14:textId="77777777" w:rsidR="00576F52" w:rsidRDefault="00576F52" w:rsidP="006231D3">
    <w:pPr>
      <w:pStyle w:val="Header"/>
    </w:pPr>
    <w:r>
      <w:rPr>
        <w:noProof/>
      </w:rPr>
      <w:drawing>
        <wp:anchor distT="0" distB="0" distL="114300" distR="114300" simplePos="0" relativeHeight="251660288" behindDoc="1" locked="0" layoutInCell="1" allowOverlap="1" wp14:anchorId="56AA6E36" wp14:editId="6352F0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BC1F" w14:textId="77777777" w:rsidR="008F6FB7" w:rsidRDefault="008F6FB7">
    <w:pPr>
      <w:pStyle w:val="Header"/>
    </w:pPr>
    <w:r>
      <w:rPr>
        <w:noProof/>
      </w:rPr>
      <w:drawing>
        <wp:anchor distT="0" distB="0" distL="114300" distR="114300" simplePos="0" relativeHeight="251658240" behindDoc="0" locked="0" layoutInCell="1" allowOverlap="1" wp14:anchorId="0E887EE0" wp14:editId="1B2073BF">
          <wp:simplePos x="0" y="0"/>
          <wp:positionH relativeFrom="column">
            <wp:posOffset>0</wp:posOffset>
          </wp:positionH>
          <wp:positionV relativeFrom="page">
            <wp:posOffset>447675</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11B15797"/>
    <w:multiLevelType w:val="hybridMultilevel"/>
    <w:tmpl w:val="5D62E1D8"/>
    <w:lvl w:ilvl="0" w:tplc="A4BC699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14"/>
  </w:num>
  <w:num w:numId="2" w16cid:durableId="1271931310">
    <w:abstractNumId w:val="17"/>
  </w:num>
  <w:num w:numId="3" w16cid:durableId="987441700">
    <w:abstractNumId w:val="17"/>
    <w:lvlOverride w:ilvl="0">
      <w:startOverride w:val="1"/>
    </w:lvlOverride>
  </w:num>
  <w:num w:numId="4" w16cid:durableId="1499422565">
    <w:abstractNumId w:val="17"/>
    <w:lvlOverride w:ilvl="0">
      <w:startOverride w:val="1"/>
    </w:lvlOverride>
  </w:num>
  <w:num w:numId="5" w16cid:durableId="2069916214">
    <w:abstractNumId w:val="17"/>
    <w:lvlOverride w:ilvl="0">
      <w:startOverride w:val="1"/>
    </w:lvlOverride>
  </w:num>
  <w:num w:numId="6" w16cid:durableId="1714303981">
    <w:abstractNumId w:val="17"/>
    <w:lvlOverride w:ilvl="0">
      <w:startOverride w:val="1"/>
    </w:lvlOverride>
  </w:num>
  <w:num w:numId="7" w16cid:durableId="1383334273">
    <w:abstractNumId w:val="17"/>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2"/>
  </w:num>
  <w:num w:numId="19" w16cid:durableId="1373924523">
    <w:abstractNumId w:val="12"/>
    <w:lvlOverride w:ilvl="0">
      <w:startOverride w:val="1"/>
    </w:lvlOverride>
  </w:num>
  <w:num w:numId="20" w16cid:durableId="399716702">
    <w:abstractNumId w:val="14"/>
  </w:num>
  <w:num w:numId="21" w16cid:durableId="1595244151">
    <w:abstractNumId w:val="17"/>
  </w:num>
  <w:num w:numId="22" w16cid:durableId="368646558">
    <w:abstractNumId w:val="12"/>
  </w:num>
  <w:num w:numId="23" w16cid:durableId="534393170">
    <w:abstractNumId w:val="15"/>
  </w:num>
  <w:num w:numId="24" w16cid:durableId="609512517">
    <w:abstractNumId w:val="18"/>
  </w:num>
  <w:num w:numId="25" w16cid:durableId="303433172">
    <w:abstractNumId w:val="16"/>
  </w:num>
  <w:num w:numId="26" w16cid:durableId="1313366684">
    <w:abstractNumId w:val="11"/>
  </w:num>
  <w:num w:numId="27" w16cid:durableId="1327173680">
    <w:abstractNumId w:val="10"/>
  </w:num>
  <w:num w:numId="28" w16cid:durableId="749739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52"/>
    <w:rsid w:val="000053F8"/>
    <w:rsid w:val="00024D0A"/>
    <w:rsid w:val="00070065"/>
    <w:rsid w:val="000A4FEE"/>
    <w:rsid w:val="000B5939"/>
    <w:rsid w:val="001134E7"/>
    <w:rsid w:val="001336FF"/>
    <w:rsid w:val="00136206"/>
    <w:rsid w:val="00157BBE"/>
    <w:rsid w:val="0017169E"/>
    <w:rsid w:val="001A6635"/>
    <w:rsid w:val="001B0EE9"/>
    <w:rsid w:val="001B65B3"/>
    <w:rsid w:val="001E60D6"/>
    <w:rsid w:val="002124D5"/>
    <w:rsid w:val="002408EA"/>
    <w:rsid w:val="0025603E"/>
    <w:rsid w:val="002819D7"/>
    <w:rsid w:val="002C1A7E"/>
    <w:rsid w:val="002D3376"/>
    <w:rsid w:val="00311ED0"/>
    <w:rsid w:val="003648C5"/>
    <w:rsid w:val="003722FA"/>
    <w:rsid w:val="003C7AAF"/>
    <w:rsid w:val="003F0A04"/>
    <w:rsid w:val="003F1C1C"/>
    <w:rsid w:val="004075B6"/>
    <w:rsid w:val="00420952"/>
    <w:rsid w:val="00446BEE"/>
    <w:rsid w:val="005025A1"/>
    <w:rsid w:val="00576F52"/>
    <w:rsid w:val="00586A09"/>
    <w:rsid w:val="00594C3A"/>
    <w:rsid w:val="005A02D5"/>
    <w:rsid w:val="005D52D0"/>
    <w:rsid w:val="00624140"/>
    <w:rsid w:val="006709A9"/>
    <w:rsid w:val="006802A7"/>
    <w:rsid w:val="006921E1"/>
    <w:rsid w:val="00696C0A"/>
    <w:rsid w:val="006A28FB"/>
    <w:rsid w:val="00736348"/>
    <w:rsid w:val="0077376B"/>
    <w:rsid w:val="00781C41"/>
    <w:rsid w:val="007A74A8"/>
    <w:rsid w:val="00833D8A"/>
    <w:rsid w:val="00861B92"/>
    <w:rsid w:val="008814FB"/>
    <w:rsid w:val="008A41BF"/>
    <w:rsid w:val="008E7826"/>
    <w:rsid w:val="008F5E30"/>
    <w:rsid w:val="008F6FB7"/>
    <w:rsid w:val="00914D7F"/>
    <w:rsid w:val="0097305A"/>
    <w:rsid w:val="009E680B"/>
    <w:rsid w:val="00A15A1F"/>
    <w:rsid w:val="00A3325A"/>
    <w:rsid w:val="00A43013"/>
    <w:rsid w:val="00AF108A"/>
    <w:rsid w:val="00B02E55"/>
    <w:rsid w:val="00B036C1"/>
    <w:rsid w:val="00B5431F"/>
    <w:rsid w:val="00B65A11"/>
    <w:rsid w:val="00BC184B"/>
    <w:rsid w:val="00BF7FE0"/>
    <w:rsid w:val="00C36044"/>
    <w:rsid w:val="00C77C66"/>
    <w:rsid w:val="00C85682"/>
    <w:rsid w:val="00C96411"/>
    <w:rsid w:val="00CB2369"/>
    <w:rsid w:val="00CF2E5C"/>
    <w:rsid w:val="00CF58B7"/>
    <w:rsid w:val="00D02A8F"/>
    <w:rsid w:val="00D1699D"/>
    <w:rsid w:val="00D259E0"/>
    <w:rsid w:val="00D351C1"/>
    <w:rsid w:val="00D35EFB"/>
    <w:rsid w:val="00D47D55"/>
    <w:rsid w:val="00D504B3"/>
    <w:rsid w:val="00D50952"/>
    <w:rsid w:val="00D86BF0"/>
    <w:rsid w:val="00E51079"/>
    <w:rsid w:val="00E51920"/>
    <w:rsid w:val="00E64120"/>
    <w:rsid w:val="00E660A1"/>
    <w:rsid w:val="00E72AE9"/>
    <w:rsid w:val="00E851C4"/>
    <w:rsid w:val="00EB096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23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uiPriority="9"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F52"/>
    <w:rPr>
      <w:rFonts w:ascii="Arial" w:eastAsia="Calibri" w:hAnsi="Arial" w:cs="Arial"/>
      <w:bCs/>
      <w:sz w:val="22"/>
      <w:szCs w:val="22"/>
      <w:lang w:eastAsia="en-US"/>
    </w:rPr>
  </w:style>
  <w:style w:type="paragraph" w:styleId="Heading1">
    <w:name w:val="heading 1"/>
    <w:basedOn w:val="Normal"/>
    <w:next w:val="Paragraph"/>
    <w:link w:val="Heading1Char"/>
    <w:qFormat/>
    <w:rsid w:val="00833D8A"/>
    <w:pPr>
      <w:keepNext/>
      <w:spacing w:before="240" w:after="120" w:line="360" w:lineRule="auto"/>
      <w:outlineLvl w:val="0"/>
    </w:pPr>
    <w:rPr>
      <w:b/>
      <w:bCs w:val="0"/>
      <w:kern w:val="32"/>
      <w:sz w:val="32"/>
      <w:szCs w:val="32"/>
    </w:rPr>
  </w:style>
  <w:style w:type="paragraph" w:styleId="Heading2">
    <w:name w:val="heading 2"/>
    <w:basedOn w:val="Normal"/>
    <w:next w:val="Paragraph"/>
    <w:link w:val="Heading2Char"/>
    <w:qFormat/>
    <w:rsid w:val="00C77C66"/>
    <w:pPr>
      <w:keepNext/>
      <w:spacing w:before="240" w:after="60" w:line="360" w:lineRule="auto"/>
      <w:outlineLvl w:val="1"/>
    </w:pPr>
    <w:rPr>
      <w:b/>
      <w:bCs w:val="0"/>
      <w:color w:val="228096"/>
      <w:sz w:val="28"/>
      <w:szCs w:val="28"/>
    </w:rPr>
  </w:style>
  <w:style w:type="paragraph" w:styleId="Heading3">
    <w:name w:val="heading 3"/>
    <w:basedOn w:val="Normal"/>
    <w:next w:val="Paragraph"/>
    <w:link w:val="Heading3Char"/>
    <w:uiPriority w:val="9"/>
    <w:qFormat/>
    <w:rsid w:val="00833D8A"/>
    <w:pPr>
      <w:keepNext/>
      <w:spacing w:before="240" w:after="60" w:line="360" w:lineRule="auto"/>
      <w:outlineLvl w:val="2"/>
    </w:pPr>
    <w:rPr>
      <w:b/>
      <w:bCs w:val="0"/>
      <w:sz w:val="26"/>
    </w:rPr>
  </w:style>
  <w:style w:type="paragraph" w:styleId="Heading4">
    <w:name w:val="heading 4"/>
    <w:basedOn w:val="Normal"/>
    <w:next w:val="Paragraph"/>
    <w:link w:val="Heading4Char"/>
    <w:qFormat/>
    <w:rsid w:val="00C77C66"/>
    <w:pPr>
      <w:keepNext/>
      <w:spacing w:before="120" w:after="60" w:line="360" w:lineRule="auto"/>
      <w:outlineLvl w:val="3"/>
    </w:pPr>
    <w:rPr>
      <w:b/>
      <w:bCs w:val="0"/>
      <w:iCs/>
      <w:color w:val="22809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style>
  <w:style w:type="paragraph" w:styleId="Title">
    <w:name w:val="Title"/>
    <w:basedOn w:val="Normal"/>
    <w:next w:val="Heading1"/>
    <w:link w:val="TitleChar"/>
    <w:uiPriority w:val="10"/>
    <w:qFormat/>
    <w:rsid w:val="00696C0A"/>
    <w:pPr>
      <w:spacing w:before="240" w:after="240"/>
      <w:jc w:val="center"/>
      <w:outlineLvl w:val="0"/>
    </w:pPr>
    <w:rPr>
      <w:b/>
      <w:bCs w:val="0"/>
      <w:kern w:val="28"/>
      <w:sz w:val="40"/>
      <w:szCs w:val="32"/>
    </w:rPr>
  </w:style>
  <w:style w:type="character" w:customStyle="1" w:styleId="TitleChar">
    <w:name w:val="Title Char"/>
    <w:basedOn w:val="DefaultParagraphFont"/>
    <w:link w:val="Title"/>
    <w:uiPriority w:val="10"/>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style>
  <w:style w:type="paragraph" w:styleId="Header">
    <w:name w:val="header"/>
    <w:basedOn w:val="Normal"/>
    <w:link w:val="HeaderChar"/>
    <w:uiPriority w:val="99"/>
    <w:rsid w:val="0017169E"/>
    <w:pPr>
      <w:tabs>
        <w:tab w:val="center" w:pos="4513"/>
        <w:tab w:val="right" w:pos="9026"/>
      </w:tabs>
    </w:pPr>
  </w:style>
  <w:style w:type="character" w:customStyle="1" w:styleId="HeaderChar">
    <w:name w:val="Header Char"/>
    <w:basedOn w:val="DefaultParagraphFont"/>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uiPriority w:val="9"/>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style>
  <w:style w:type="paragraph" w:customStyle="1" w:styleId="Paragraph">
    <w:name w:val="Paragraph"/>
    <w:basedOn w:val="Normal"/>
    <w:uiPriority w:val="4"/>
    <w:qFormat/>
    <w:rsid w:val="00624140"/>
    <w:pPr>
      <w:spacing w:after="240" w:line="360" w:lineRule="auto"/>
    </w:pPr>
  </w:style>
  <w:style w:type="paragraph" w:styleId="TOC1">
    <w:name w:val="toc 1"/>
    <w:basedOn w:val="Normal"/>
    <w:next w:val="Normal"/>
    <w:autoRedefine/>
    <w:uiPriority w:val="39"/>
    <w:rsid w:val="003F0A04"/>
    <w:pPr>
      <w:spacing w:line="360" w:lineRule="auto"/>
    </w:pPr>
  </w:style>
  <w:style w:type="paragraph" w:styleId="TOC2">
    <w:name w:val="toc 2"/>
    <w:basedOn w:val="Normal"/>
    <w:next w:val="Normal"/>
    <w:autoRedefine/>
    <w:uiPriority w:val="39"/>
    <w:rsid w:val="003F0A04"/>
    <w:pPr>
      <w:spacing w:line="360" w:lineRule="auto"/>
      <w:ind w:left="240"/>
    </w:pPr>
  </w:style>
  <w:style w:type="paragraph" w:styleId="TOC3">
    <w:name w:val="toc 3"/>
    <w:basedOn w:val="Normal"/>
    <w:next w:val="Normal"/>
    <w:autoRedefine/>
    <w:uiPriority w:val="39"/>
    <w:rsid w:val="003F0A04"/>
    <w:pPr>
      <w:tabs>
        <w:tab w:val="right" w:leader="dot" w:pos="8296"/>
      </w:tabs>
      <w:spacing w:line="360" w:lineRule="auto"/>
      <w:ind w:left="480"/>
    </w:pPr>
    <w:rPr>
      <w:noProof/>
    </w:r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val="0"/>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b/>
      <w:iCs/>
      <w:szCs w:val="18"/>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val="0"/>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paragraph" w:customStyle="1" w:styleId="Level1Numbered">
    <w:name w:val="Level 1 Numbered"/>
    <w:basedOn w:val="Heading1"/>
    <w:next w:val="Level2numbered"/>
    <w:qFormat/>
    <w:rsid w:val="00576F52"/>
    <w:pPr>
      <w:numPr>
        <w:numId w:val="25"/>
      </w:numPr>
      <w:spacing w:after="240"/>
      <w:jc w:val="center"/>
      <w:outlineLvl w:val="9"/>
    </w:pPr>
    <w:rPr>
      <w:sz w:val="24"/>
    </w:rPr>
  </w:style>
  <w:style w:type="paragraph" w:customStyle="1" w:styleId="Level2numbered">
    <w:name w:val="Level 2 numbered"/>
    <w:basedOn w:val="Heading2"/>
    <w:link w:val="Level2numberedChar"/>
    <w:qFormat/>
    <w:rsid w:val="00576F52"/>
    <w:pPr>
      <w:keepNext w:val="0"/>
      <w:numPr>
        <w:ilvl w:val="1"/>
        <w:numId w:val="25"/>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qFormat/>
    <w:rsid w:val="00576F52"/>
    <w:pPr>
      <w:numPr>
        <w:ilvl w:val="2"/>
      </w:numPr>
      <w:tabs>
        <w:tab w:val="clear" w:pos="1418"/>
        <w:tab w:val="num" w:pos="1492"/>
        <w:tab w:val="left" w:pos="2268"/>
      </w:tabs>
      <w:ind w:left="2155" w:hanging="737"/>
    </w:pPr>
  </w:style>
  <w:style w:type="character" w:customStyle="1" w:styleId="Level2numberedChar">
    <w:name w:val="Level 2 numbered Char"/>
    <w:basedOn w:val="Heading2Char"/>
    <w:link w:val="Level2numbered"/>
    <w:rsid w:val="00576F52"/>
    <w:rPr>
      <w:rFonts w:ascii="Arial" w:eastAsiaTheme="majorEastAsia" w:hAnsi="Arial" w:cs="Arial"/>
      <w:b w:val="0"/>
      <w:bCs/>
      <w:color w:val="228096"/>
      <w:sz w:val="24"/>
      <w:szCs w:val="22"/>
      <w:lang w:eastAsia="en-US"/>
    </w:rPr>
  </w:style>
  <w:style w:type="paragraph" w:customStyle="1" w:styleId="Paragraphnonumbers">
    <w:name w:val="Paragraph no numbers"/>
    <w:basedOn w:val="Normal"/>
    <w:uiPriority w:val="99"/>
    <w:qFormat/>
    <w:rsid w:val="00576F52"/>
    <w:pPr>
      <w:tabs>
        <w:tab w:val="left" w:pos="4111"/>
      </w:tabs>
      <w:spacing w:after="120" w:line="276" w:lineRule="auto"/>
    </w:pPr>
    <w:rPr>
      <w:rFonts w:eastAsia="Times New Roman"/>
      <w:sz w:val="24"/>
      <w:lang w:eastAsia="en-GB"/>
    </w:rPr>
  </w:style>
  <w:style w:type="paragraph" w:customStyle="1" w:styleId="Bulletindent1">
    <w:name w:val="Bullet indent 1"/>
    <w:basedOn w:val="Normal"/>
    <w:rsid w:val="00576F52"/>
    <w:pPr>
      <w:numPr>
        <w:numId w:val="27"/>
      </w:numPr>
      <w:spacing w:after="240"/>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576F52"/>
    <w:pPr>
      <w:keepLines/>
      <w:spacing w:before="120" w:after="120"/>
    </w:pPr>
    <w:rPr>
      <w:rFonts w:eastAsiaTheme="majorEastAsia" w:cstheme="majorBidi"/>
      <w:color w:val="000000" w:themeColor="text1"/>
      <w:kern w:val="32"/>
      <w:sz w:val="24"/>
    </w:rPr>
  </w:style>
  <w:style w:type="character" w:customStyle="1" w:styleId="Heading3unnumberedChar">
    <w:name w:val="Heading 3 unnumbered Char"/>
    <w:basedOn w:val="Heading2Char"/>
    <w:link w:val="Heading3unnumbered"/>
    <w:rsid w:val="00576F52"/>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indevelopment/gid-ta108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ice.org.uk/guidance/indevelopment/gid-ta10730" TargetMode="External"/><Relationship Id="rId4" Type="http://schemas.openxmlformats.org/officeDocument/2006/relationships/webSettings" Target="webSettings.xml"/><Relationship Id="rId9" Type="http://schemas.openxmlformats.org/officeDocument/2006/relationships/hyperlink" Target="https://www.nice.org.uk/guidance/awaiting-development/gid-ta10914"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2439</Words>
  <Characters>14040</Characters>
  <Application>Microsoft Office Word</Application>
  <DocSecurity>4</DocSecurity>
  <Lines>117</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2023-02-23T16:58:00Z</dcterms:created>
  <dcterms:modified xsi:type="dcterms:W3CDTF">2023-02-23T16:58:00Z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2023-02-23T16:58:54Z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4f5ec20d-54eb-4c1b-95f2-0b96c8fd2c50</vt:lpwstr>
  </property>
  <property fmtid="{D5CDD505-2E9C-101B-9397-08002B2CF9AE}" pid="8" name="MSIP_Label_c69d85d5-6d9e-4305-a294-1f636ec0f2d6_ContentBits">
    <vt:lpwstr>0</vt:lpwstr>
  </property>
</Properties>
</file>