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0480F7DC" w14:textId="77777777" w:rsidR="00D336CA" w:rsidRPr="00D336CA" w:rsidRDefault="00D336CA" w:rsidP="00D336CA">
      <w:pPr>
        <w:pStyle w:val="Title"/>
        <w:spacing w:before="0" w:after="100" w:afterAutospacing="1"/>
        <w:outlineLvl w:val="9"/>
        <w:rPr>
          <w:rFonts w:eastAsia="Calibri" w:cs="Arial"/>
          <w:kern w:val="0"/>
          <w:sz w:val="24"/>
          <w:lang w:eastAsia="en-US"/>
        </w:rPr>
      </w:pPr>
      <w:r w:rsidRPr="00D336CA">
        <w:rPr>
          <w:rFonts w:eastAsia="Calibri" w:cs="Arial"/>
          <w:kern w:val="0"/>
          <w:sz w:val="24"/>
          <w:lang w:eastAsia="en-US"/>
        </w:rPr>
        <w:t>NATIONAL INSTITUTE FOR HEALTH AND CARE EXCELLENCE</w:t>
      </w:r>
    </w:p>
    <w:p w14:paraId="62B15FBA" w14:textId="77777777" w:rsidR="00D336CA" w:rsidRPr="00D336CA" w:rsidRDefault="00D336CA" w:rsidP="00D336CA">
      <w:pPr>
        <w:pStyle w:val="Title"/>
        <w:spacing w:before="0" w:after="100" w:afterAutospacing="1"/>
        <w:outlineLvl w:val="9"/>
        <w:rPr>
          <w:rFonts w:eastAsia="Calibri" w:cs="Arial"/>
          <w:kern w:val="0"/>
          <w:sz w:val="24"/>
          <w:lang w:eastAsia="en-US"/>
        </w:rPr>
      </w:pPr>
      <w:r w:rsidRPr="00D336CA">
        <w:rPr>
          <w:rFonts w:eastAsia="Calibri" w:cs="Arial"/>
          <w:kern w:val="0"/>
          <w:sz w:val="24"/>
          <w:lang w:eastAsia="en-US"/>
        </w:rPr>
        <w:t>Centre for Health Technology Evaluation</w:t>
      </w:r>
    </w:p>
    <w:p w14:paraId="4C527D7E" w14:textId="2501CE2C" w:rsidR="0087536E" w:rsidRPr="000302FA" w:rsidRDefault="00D336CA" w:rsidP="000302FA">
      <w:pPr>
        <w:pStyle w:val="Heading1"/>
        <w:jc w:val="center"/>
        <w:rPr>
          <w:rFonts w:eastAsia="Calibri"/>
        </w:rPr>
      </w:pPr>
      <w:r w:rsidRPr="000302FA">
        <w:rPr>
          <w:rFonts w:eastAsia="Calibri"/>
        </w:rPr>
        <w:t>Technology Appraisal (Committee C) meeting minutes</w:t>
      </w:r>
    </w:p>
    <w:p w14:paraId="642E098B" w14:textId="77777777" w:rsidR="00D336CA" w:rsidRPr="0087536E" w:rsidRDefault="00D336CA" w:rsidP="00D336CA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61B23F12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Minutes:</w:t>
      </w:r>
      <w:r w:rsidRPr="0087536E">
        <w:rPr>
          <w:rFonts w:cs="Arial"/>
          <w:b/>
          <w:szCs w:val="20"/>
          <w:lang w:eastAsia="en-US"/>
        </w:rPr>
        <w:tab/>
      </w:r>
      <w:r w:rsidRPr="0087536E">
        <w:rPr>
          <w:rFonts w:cs="Arial"/>
          <w:b/>
          <w:szCs w:val="20"/>
          <w:lang w:eastAsia="en-US"/>
        </w:rPr>
        <w:tab/>
      </w:r>
      <w:r w:rsidR="00D336CA" w:rsidRPr="00D336CA">
        <w:rPr>
          <w:rFonts w:cs="Arial"/>
          <w:szCs w:val="20"/>
          <w:lang w:eastAsia="en-US"/>
        </w:rPr>
        <w:t>C</w:t>
      </w:r>
      <w:r w:rsidRPr="00D336CA">
        <w:rPr>
          <w:rFonts w:cs="Arial"/>
          <w:szCs w:val="20"/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1CE6FCD3" w14:textId="09BBBF07" w:rsidR="0087536E" w:rsidRDefault="0087536E" w:rsidP="00123809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87536E">
        <w:rPr>
          <w:rFonts w:cs="Arial"/>
          <w:b/>
          <w:szCs w:val="20"/>
          <w:lang w:eastAsia="en-US"/>
        </w:rPr>
        <w:t>Date and Time:</w:t>
      </w:r>
      <w:r w:rsidRPr="0087536E">
        <w:rPr>
          <w:rFonts w:cs="Arial"/>
          <w:b/>
          <w:szCs w:val="20"/>
          <w:lang w:eastAsia="en-US"/>
        </w:rPr>
        <w:tab/>
      </w:r>
      <w:r w:rsidR="001F3A72">
        <w:rPr>
          <w:rFonts w:cs="Arial"/>
          <w:szCs w:val="20"/>
          <w:lang w:eastAsia="en-US"/>
        </w:rPr>
        <w:t>Wednesday 18 March 2020</w:t>
      </w:r>
      <w:r w:rsidR="00011A17" w:rsidRPr="0087536E" w:rsidDel="00011A17">
        <w:rPr>
          <w:rFonts w:cs="Arial"/>
          <w:szCs w:val="20"/>
          <w:lang w:eastAsia="en-US"/>
        </w:rPr>
        <w:t xml:space="preserve"> </w:t>
      </w:r>
    </w:p>
    <w:p w14:paraId="029C26D8" w14:textId="3B8AE1E5" w:rsidR="00575FBF" w:rsidRDefault="00575FBF" w:rsidP="00123809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51ED4189" w14:textId="523F50FA" w:rsidR="00575FBF" w:rsidRPr="000302FA" w:rsidRDefault="00575FBF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t>Committee members present:</w:t>
      </w:r>
    </w:p>
    <w:p w14:paraId="4F029DC2" w14:textId="37978254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Peter Selby (Chair)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326AFFBB" w14:textId="4A6F9AD8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Stephen O’Brien (Chair)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4DE1841F" w14:textId="09BECD69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Alex Cale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5F967546" w14:textId="2204457E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 xml:space="preserve">Andrew </w:t>
      </w:r>
      <w:proofErr w:type="spellStart"/>
      <w:r w:rsidRPr="00575FBF">
        <w:rPr>
          <w:rFonts w:cs="Arial"/>
          <w:szCs w:val="20"/>
          <w:lang w:eastAsia="en-US"/>
        </w:rPr>
        <w:t>Renehan</w:t>
      </w:r>
      <w:proofErr w:type="spellEnd"/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1 to 12</w:t>
      </w:r>
    </w:p>
    <w:p w14:paraId="2A1DDA5E" w14:textId="7CCAB8FD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David Foreman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564F1D1E" w14:textId="769F77AE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Iain McGowan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341CE0FD" w14:textId="681119A4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John Hampson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52F022A0" w14:textId="04239942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Matt Stevenson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616D305C" w14:textId="7D825A57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Michael Chambers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34E52A44" w14:textId="3FA7BB9A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575FBF">
        <w:rPr>
          <w:rFonts w:cs="Arial"/>
          <w:szCs w:val="20"/>
          <w:lang w:eastAsia="en-US"/>
        </w:rPr>
        <w:t>Mudasar</w:t>
      </w:r>
      <w:proofErr w:type="spellEnd"/>
      <w:r w:rsidRPr="00575FBF">
        <w:rPr>
          <w:rFonts w:cs="Arial"/>
          <w:szCs w:val="20"/>
          <w:lang w:eastAsia="en-US"/>
        </w:rPr>
        <w:t xml:space="preserve"> Mushtaq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56933B4F" w14:textId="1EB718C2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Natalie Hallas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69571FE9" w14:textId="60CD9786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Nigel Langford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4E702228" w14:textId="4F822042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Paul Tappenden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3EDB43AE" w14:textId="340B0CC9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Richard Nicholas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7CC03A4E" w14:textId="52F7EF21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Rob Forsyth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  <w:t>P</w:t>
      </w:r>
      <w:r w:rsidRPr="00575FBF">
        <w:rPr>
          <w:rFonts w:cs="Arial"/>
          <w:szCs w:val="20"/>
          <w:lang w:eastAsia="en-US"/>
        </w:rPr>
        <w:t>resent for all notes</w:t>
      </w:r>
    </w:p>
    <w:p w14:paraId="7589C934" w14:textId="6857A7A6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Stella O’Brien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6033788A" w14:textId="62F8B45E" w:rsidR="009F5AF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proofErr w:type="spellStart"/>
      <w:r w:rsidRPr="00575FBF">
        <w:rPr>
          <w:rFonts w:cs="Arial"/>
          <w:szCs w:val="20"/>
          <w:lang w:eastAsia="en-US"/>
        </w:rPr>
        <w:t>Ugochi</w:t>
      </w:r>
      <w:proofErr w:type="spellEnd"/>
      <w:r w:rsidRPr="00575FBF">
        <w:rPr>
          <w:rFonts w:cs="Arial"/>
          <w:szCs w:val="20"/>
          <w:lang w:eastAsia="en-US"/>
        </w:rPr>
        <w:t xml:space="preserve"> </w:t>
      </w:r>
      <w:proofErr w:type="spellStart"/>
      <w:r w:rsidRPr="00575FBF">
        <w:rPr>
          <w:rFonts w:cs="Arial"/>
          <w:szCs w:val="20"/>
          <w:lang w:eastAsia="en-US"/>
        </w:rPr>
        <w:t>Nwulu</w:t>
      </w:r>
      <w:proofErr w:type="spellEnd"/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1 to 7</w:t>
      </w:r>
      <w:r w:rsidR="009F5AFF">
        <w:rPr>
          <w:rFonts w:cs="Arial"/>
          <w:szCs w:val="20"/>
          <w:lang w:eastAsia="en-US"/>
        </w:rPr>
        <w:br/>
      </w:r>
    </w:p>
    <w:p w14:paraId="50BE7730" w14:textId="01A43006" w:rsidR="00575FBF" w:rsidRPr="000302FA" w:rsidRDefault="00575FBF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t>NICE Staff Present:</w:t>
      </w:r>
      <w:r w:rsidRPr="000302FA">
        <w:rPr>
          <w:i w:val="0"/>
          <w:iCs w:val="0"/>
          <w:lang w:eastAsia="en-US"/>
        </w:rPr>
        <w:tab/>
      </w:r>
      <w:r w:rsidRPr="000302FA">
        <w:rPr>
          <w:i w:val="0"/>
          <w:iCs w:val="0"/>
          <w:lang w:eastAsia="en-US"/>
        </w:rPr>
        <w:tab/>
      </w:r>
    </w:p>
    <w:p w14:paraId="2C848D0F" w14:textId="3C6E5A0C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Helen Knight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Programme Director, National Institute for Health and Care Excellence</w:t>
      </w:r>
    </w:p>
    <w:p w14:paraId="74244087" w14:textId="7A2C775A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all notes</w:t>
      </w:r>
      <w:r w:rsidR="009F5AFF">
        <w:rPr>
          <w:rFonts w:cs="Arial"/>
          <w:szCs w:val="20"/>
          <w:lang w:eastAsia="en-US"/>
        </w:rPr>
        <w:br/>
      </w:r>
    </w:p>
    <w:p w14:paraId="2DCC7135" w14:textId="12D2F547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Frances Sutcliffe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Associate Director, National Institute for Health and Care Excellence</w:t>
      </w:r>
    </w:p>
    <w:p w14:paraId="171FC2F7" w14:textId="16EBA58B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all notes</w:t>
      </w:r>
      <w:r w:rsidR="009F5AFF">
        <w:rPr>
          <w:rFonts w:cs="Arial"/>
          <w:szCs w:val="20"/>
          <w:lang w:eastAsia="en-US"/>
        </w:rPr>
        <w:br/>
      </w:r>
    </w:p>
    <w:p w14:paraId="388746DC" w14:textId="4FCF5FE1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Louise Jafferally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Project Manager, National Institute for Health and Care Excellence</w:t>
      </w:r>
    </w:p>
    <w:p w14:paraId="38B64A8D" w14:textId="693A840F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all notes</w:t>
      </w:r>
      <w:r w:rsidR="009F5AFF">
        <w:rPr>
          <w:rFonts w:cs="Arial"/>
          <w:szCs w:val="20"/>
          <w:lang w:eastAsia="en-US"/>
        </w:rPr>
        <w:br/>
      </w:r>
    </w:p>
    <w:p w14:paraId="4456DAE4" w14:textId="290B3B2D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Pratit Shah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Administrator, National Institute for Health and Care Excellence</w:t>
      </w:r>
    </w:p>
    <w:p w14:paraId="5318243C" w14:textId="04E926FE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all notes</w:t>
      </w:r>
      <w:r w:rsidR="009F5AFF">
        <w:rPr>
          <w:rFonts w:cs="Arial"/>
          <w:szCs w:val="20"/>
          <w:lang w:eastAsia="en-US"/>
        </w:rPr>
        <w:br/>
      </w:r>
    </w:p>
    <w:p w14:paraId="6032EF9B" w14:textId="7B8CF8EF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Anita Sangha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Technical Analyst, National Institute for Health and Care Excellence</w:t>
      </w:r>
    </w:p>
    <w:p w14:paraId="1D1EF709" w14:textId="7F899531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notes 1 to 7</w:t>
      </w:r>
      <w:r w:rsidR="009F5AFF">
        <w:rPr>
          <w:rFonts w:cs="Arial"/>
          <w:szCs w:val="20"/>
          <w:lang w:eastAsia="en-US"/>
        </w:rPr>
        <w:br/>
      </w:r>
    </w:p>
    <w:p w14:paraId="47F7D30F" w14:textId="5E284623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Alexandra Filby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Technical Adviser, National Institute for Health and Care Excellence</w:t>
      </w:r>
    </w:p>
    <w:p w14:paraId="0968C889" w14:textId="5C2D7E79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notes 1 to 12</w:t>
      </w:r>
      <w:r w:rsidR="009F5AFF">
        <w:rPr>
          <w:rFonts w:cs="Arial"/>
          <w:szCs w:val="20"/>
          <w:lang w:eastAsia="en-US"/>
        </w:rPr>
        <w:br/>
      </w:r>
    </w:p>
    <w:p w14:paraId="13E1DA55" w14:textId="64A4878B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 xml:space="preserve">Vicki </w:t>
      </w:r>
      <w:proofErr w:type="spellStart"/>
      <w:r w:rsidRPr="00575FBF">
        <w:rPr>
          <w:rFonts w:cs="Arial"/>
          <w:szCs w:val="20"/>
          <w:lang w:eastAsia="en-US"/>
        </w:rPr>
        <w:t>Pollit</w:t>
      </w:r>
      <w:proofErr w:type="spellEnd"/>
      <w:r>
        <w:rPr>
          <w:rFonts w:cs="Arial"/>
          <w:szCs w:val="20"/>
          <w:lang w:eastAsia="en-US"/>
        </w:rPr>
        <w:t>, T</w:t>
      </w:r>
      <w:r w:rsidRPr="00575FBF">
        <w:rPr>
          <w:rFonts w:cs="Arial"/>
          <w:szCs w:val="20"/>
          <w:lang w:eastAsia="en-US"/>
        </w:rPr>
        <w:t>echnical Analyst, National Institute for Health and Care Excellence</w:t>
      </w:r>
    </w:p>
    <w:p w14:paraId="5A81A8F2" w14:textId="5859C398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lastRenderedPageBreak/>
        <w:t>Present for notes 8 to 12</w:t>
      </w:r>
      <w:r w:rsidR="009F5AFF">
        <w:rPr>
          <w:rFonts w:cs="Arial"/>
          <w:szCs w:val="20"/>
          <w:lang w:eastAsia="en-US"/>
        </w:rPr>
        <w:br/>
      </w:r>
    </w:p>
    <w:p w14:paraId="3B3B435A" w14:textId="70B19FA0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Jamie Elvidge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Technical Adviser, National Institute for Health and Care Excellence</w:t>
      </w:r>
    </w:p>
    <w:p w14:paraId="6B939BB3" w14:textId="06B17DAE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notes 13 to 17</w:t>
      </w:r>
      <w:r w:rsidR="009F5AFF">
        <w:rPr>
          <w:rFonts w:cs="Arial"/>
          <w:szCs w:val="20"/>
          <w:lang w:eastAsia="en-US"/>
        </w:rPr>
        <w:br/>
      </w:r>
    </w:p>
    <w:p w14:paraId="18C91139" w14:textId="0642D39A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 xml:space="preserve">Abi </w:t>
      </w:r>
      <w:proofErr w:type="spellStart"/>
      <w:r w:rsidRPr="00575FBF">
        <w:rPr>
          <w:rFonts w:cs="Arial"/>
          <w:szCs w:val="20"/>
          <w:lang w:eastAsia="en-US"/>
        </w:rPr>
        <w:t>Senthinathan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Technical Analyst, National Institute for Health and Care Excellence</w:t>
      </w:r>
    </w:p>
    <w:p w14:paraId="39DA8746" w14:textId="622F3F6B" w:rsidR="00575FBF" w:rsidRDefault="00575FBF" w:rsidP="00575FBF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Present for notes 13 to 17</w:t>
      </w:r>
      <w:r w:rsidR="009F5AFF">
        <w:rPr>
          <w:rFonts w:cs="Arial"/>
          <w:szCs w:val="20"/>
          <w:lang w:eastAsia="en-US"/>
        </w:rPr>
        <w:br/>
      </w:r>
    </w:p>
    <w:p w14:paraId="22A7BC96" w14:textId="7BDCA73A" w:rsidR="00575FBF" w:rsidRPr="000302FA" w:rsidRDefault="00575FBF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t>Non-Public members present:</w:t>
      </w:r>
    </w:p>
    <w:p w14:paraId="6B3F8436" w14:textId="4662F53A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Robert Wolff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ERG representative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1 to 4.3</w:t>
      </w:r>
    </w:p>
    <w:p w14:paraId="7EC006A5" w14:textId="5D66876A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proofErr w:type="spellStart"/>
      <w:r w:rsidRPr="00575FBF">
        <w:rPr>
          <w:rFonts w:cs="Arial"/>
          <w:szCs w:val="20"/>
          <w:lang w:eastAsia="en-US"/>
        </w:rPr>
        <w:t>Maiwenn</w:t>
      </w:r>
      <w:proofErr w:type="spellEnd"/>
      <w:r w:rsidRPr="00575FBF">
        <w:rPr>
          <w:rFonts w:cs="Arial"/>
          <w:szCs w:val="20"/>
          <w:lang w:eastAsia="en-US"/>
        </w:rPr>
        <w:t xml:space="preserve"> Al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ERG representative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1 to 4.3</w:t>
      </w:r>
    </w:p>
    <w:p w14:paraId="27CBF209" w14:textId="77F99A5F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Sophie Beale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ERG representative</w:t>
      </w:r>
      <w:r w:rsidRPr="00575FBF">
        <w:rPr>
          <w:rFonts w:cs="Arial"/>
          <w:szCs w:val="20"/>
          <w:lang w:eastAsia="en-US"/>
        </w:rPr>
        <w:tab/>
        <w:t>Present for notes 8 to 9.3 &amp; 13 to 14.3</w:t>
      </w:r>
    </w:p>
    <w:p w14:paraId="5611141E" w14:textId="565A0735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James Mahon</w:t>
      </w:r>
      <w:r>
        <w:rPr>
          <w:rFonts w:cs="Arial"/>
          <w:szCs w:val="20"/>
          <w:lang w:eastAsia="en-US"/>
        </w:rPr>
        <w:t>, E</w:t>
      </w:r>
      <w:r w:rsidRPr="00575FBF">
        <w:rPr>
          <w:rFonts w:cs="Arial"/>
          <w:szCs w:val="20"/>
          <w:lang w:eastAsia="en-US"/>
        </w:rPr>
        <w:t>RG representative</w:t>
      </w:r>
      <w:r w:rsidRPr="00575FBF">
        <w:rPr>
          <w:rFonts w:cs="Arial"/>
          <w:szCs w:val="20"/>
          <w:lang w:eastAsia="en-US"/>
        </w:rPr>
        <w:tab/>
        <w:t>Present for notes 8 to 9.3 &amp; 13 to 14.3</w:t>
      </w:r>
    </w:p>
    <w:p w14:paraId="11AD1B28" w14:textId="3B48AE01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Andrew Davies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Clinical expert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1 to 4.3</w:t>
      </w:r>
    </w:p>
    <w:p w14:paraId="38F78D98" w14:textId="40809A45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Steve Williamson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CDF clinical lead</w:t>
      </w:r>
      <w:r w:rsidRPr="00575FBF">
        <w:rPr>
          <w:rFonts w:cs="Arial"/>
          <w:szCs w:val="20"/>
          <w:lang w:eastAsia="en-US"/>
        </w:rPr>
        <w:tab/>
        <w:t>Present for notes 8 to 9.3 &amp; 13 to 14.3</w:t>
      </w:r>
    </w:p>
    <w:p w14:paraId="0BFFE5AD" w14:textId="6E48390C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Sarah Bromley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NICE observer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731ACF13" w14:textId="63C175A5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Adam Storrow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NICE observer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6686F2B4" w14:textId="0FCB378D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Charlie Hewitt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NICE observer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all notes</w:t>
      </w:r>
    </w:p>
    <w:p w14:paraId="6219C552" w14:textId="488A4198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proofErr w:type="spellStart"/>
      <w:r w:rsidRPr="00575FBF">
        <w:rPr>
          <w:rFonts w:cs="Arial"/>
          <w:szCs w:val="20"/>
          <w:lang w:eastAsia="en-US"/>
        </w:rPr>
        <w:t>Ewa</w:t>
      </w:r>
      <w:proofErr w:type="spellEnd"/>
      <w:r w:rsidRPr="00575FBF">
        <w:rPr>
          <w:rFonts w:cs="Arial"/>
          <w:szCs w:val="20"/>
          <w:lang w:eastAsia="en-US"/>
        </w:rPr>
        <w:t xml:space="preserve"> </w:t>
      </w:r>
      <w:proofErr w:type="spellStart"/>
      <w:r w:rsidRPr="00575FBF">
        <w:rPr>
          <w:rFonts w:cs="Arial"/>
          <w:szCs w:val="20"/>
          <w:lang w:eastAsia="en-US"/>
        </w:rPr>
        <w:t>Rupniewska</w:t>
      </w:r>
      <w:proofErr w:type="spellEnd"/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NICE observer</w:t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ab/>
        <w:t>Present for all notes</w:t>
      </w:r>
    </w:p>
    <w:p w14:paraId="11B3C424" w14:textId="7B033045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James Fitton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NICE observer</w:t>
      </w:r>
      <w:r w:rsidRPr="00575FBF">
        <w:rPr>
          <w:rFonts w:cs="Arial"/>
          <w:szCs w:val="20"/>
          <w:lang w:eastAsia="en-US"/>
        </w:rPr>
        <w:tab/>
      </w:r>
      <w:r>
        <w:rPr>
          <w:rFonts w:cs="Arial"/>
          <w:szCs w:val="20"/>
          <w:lang w:eastAsia="en-US"/>
        </w:rPr>
        <w:tab/>
      </w:r>
      <w:r w:rsidRPr="00575FBF">
        <w:rPr>
          <w:rFonts w:cs="Arial"/>
          <w:szCs w:val="20"/>
          <w:lang w:eastAsia="en-US"/>
        </w:rPr>
        <w:t>Present for notes 8 to 12</w:t>
      </w:r>
    </w:p>
    <w:p w14:paraId="38785B64" w14:textId="4860AD95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proofErr w:type="spellStart"/>
      <w:r w:rsidRPr="00575FBF">
        <w:rPr>
          <w:rFonts w:cs="Arial"/>
          <w:szCs w:val="20"/>
          <w:lang w:eastAsia="en-US"/>
        </w:rPr>
        <w:t>Eun</w:t>
      </w:r>
      <w:proofErr w:type="spellEnd"/>
      <w:r w:rsidRPr="00575FBF">
        <w:rPr>
          <w:rFonts w:cs="Arial"/>
          <w:szCs w:val="20"/>
          <w:lang w:eastAsia="en-US"/>
        </w:rPr>
        <w:t>-Young Bae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External observer</w:t>
      </w:r>
      <w:r w:rsidRPr="00575FBF">
        <w:rPr>
          <w:rFonts w:cs="Arial"/>
          <w:szCs w:val="20"/>
          <w:lang w:eastAsia="en-US"/>
        </w:rPr>
        <w:tab/>
        <w:t>Present for all notes</w:t>
      </w:r>
    </w:p>
    <w:p w14:paraId="7C56DBA6" w14:textId="3A01C2DE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Cameron Collins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External observer</w:t>
      </w:r>
      <w:r w:rsidRPr="00575FBF">
        <w:rPr>
          <w:rFonts w:cs="Arial"/>
          <w:szCs w:val="20"/>
          <w:lang w:eastAsia="en-US"/>
        </w:rPr>
        <w:tab/>
        <w:t>Present for all notes</w:t>
      </w:r>
    </w:p>
    <w:p w14:paraId="53DBED76" w14:textId="77777777" w:rsidR="0087536E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  <w:r w:rsidRPr="00575FBF">
        <w:rPr>
          <w:rFonts w:cs="Arial"/>
          <w:szCs w:val="20"/>
          <w:lang w:eastAsia="en-US"/>
        </w:rPr>
        <w:t>Samuel Harper</w:t>
      </w:r>
      <w:r>
        <w:rPr>
          <w:rFonts w:cs="Arial"/>
          <w:szCs w:val="20"/>
          <w:lang w:eastAsia="en-US"/>
        </w:rPr>
        <w:t xml:space="preserve">, </w:t>
      </w:r>
      <w:r w:rsidRPr="00575FBF">
        <w:rPr>
          <w:rFonts w:cs="Arial"/>
          <w:szCs w:val="20"/>
          <w:lang w:eastAsia="en-US"/>
        </w:rPr>
        <w:t>External observer</w:t>
      </w:r>
      <w:r w:rsidRPr="00575FBF">
        <w:rPr>
          <w:rFonts w:cs="Arial"/>
          <w:szCs w:val="20"/>
          <w:lang w:eastAsia="en-US"/>
        </w:rPr>
        <w:tab/>
        <w:t>Present for notes 8 to 17</w:t>
      </w:r>
    </w:p>
    <w:p w14:paraId="0A1A8021" w14:textId="77777777" w:rsid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</w:pPr>
    </w:p>
    <w:p w14:paraId="6970FCE2" w14:textId="3731BC88" w:rsidR="00575FBF" w:rsidRPr="00575FBF" w:rsidRDefault="00575FBF" w:rsidP="00575FBF">
      <w:pPr>
        <w:overflowPunct w:val="0"/>
        <w:autoSpaceDE w:val="0"/>
        <w:autoSpaceDN w:val="0"/>
        <w:adjustRightInd w:val="0"/>
        <w:spacing w:before="20" w:after="60"/>
        <w:textAlignment w:val="baseline"/>
        <w:rPr>
          <w:rFonts w:cs="Arial"/>
          <w:szCs w:val="20"/>
          <w:lang w:eastAsia="en-US"/>
        </w:rPr>
        <w:sectPr w:rsidR="00575FBF" w:rsidRPr="00575FBF" w:rsidSect="003B2A57">
          <w:headerReference w:type="default" r:id="rId7"/>
          <w:footerReference w:type="default" r:id="rId8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6F7ADF8" w14:textId="77777777" w:rsidR="0087536E" w:rsidRPr="000302FA" w:rsidRDefault="0087536E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D336CA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87536E">
      <w:pPr>
        <w:ind w:left="720"/>
        <w:rPr>
          <w:rFonts w:cs="Arial"/>
          <w:b/>
          <w:i/>
          <w:color w:val="000000" w:themeColor="text1"/>
        </w:rPr>
      </w:pPr>
    </w:p>
    <w:p w14:paraId="180B876C" w14:textId="1E5D9A53" w:rsidR="00533E4D" w:rsidRPr="0087536E" w:rsidRDefault="007140B0" w:rsidP="00340978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None</w:t>
      </w:r>
      <w:r w:rsidR="0087536E">
        <w:br/>
      </w:r>
    </w:p>
    <w:p w14:paraId="0D56FDF9" w14:textId="77777777" w:rsidR="0087536E" w:rsidRPr="00D336CA" w:rsidRDefault="0087536E" w:rsidP="00D336CA">
      <w:pPr>
        <w:pStyle w:val="Heading3"/>
        <w:rPr>
          <w:lang w:eastAsia="en-US"/>
        </w:rPr>
      </w:pPr>
      <w:r w:rsidRPr="00D336CA">
        <w:rPr>
          <w:lang w:eastAsia="en-US"/>
        </w:rPr>
        <w:t>Minutes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3F11C343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7140B0">
        <w:t>Tuesday 18 February 2020.</w:t>
      </w:r>
    </w:p>
    <w:p w14:paraId="43480C28" w14:textId="77777777" w:rsidR="0087536E" w:rsidRDefault="0087536E" w:rsidP="00533E4D">
      <w:pPr>
        <w:pStyle w:val="Paragraph"/>
      </w:pPr>
    </w:p>
    <w:p w14:paraId="3E07295B" w14:textId="233E64F6" w:rsidR="0087536E" w:rsidRPr="00D336CA" w:rsidRDefault="0087536E" w:rsidP="00D336CA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Appraisal of </w:t>
      </w:r>
      <w:r w:rsidR="007140B0" w:rsidRPr="007140B0">
        <w:rPr>
          <w:lang w:eastAsia="en-US"/>
        </w:rPr>
        <w:t>Naldemedine for treating opioid-induced constipation</w:t>
      </w:r>
      <w:r w:rsidR="007140B0">
        <w:rPr>
          <w:lang w:eastAsia="en-US"/>
        </w:rPr>
        <w:t xml:space="preserve"> [ID1189]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533E4D">
      <w:pPr>
        <w:pStyle w:val="Paragraph"/>
        <w:rPr>
          <w:b/>
        </w:rPr>
      </w:pPr>
      <w:r w:rsidRPr="0087536E">
        <w:rPr>
          <w:b/>
        </w:rPr>
        <w:t>Part 1 – Open session</w:t>
      </w:r>
    </w:p>
    <w:p w14:paraId="66B66BA6" w14:textId="13B57538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expert, </w:t>
      </w:r>
      <w:r w:rsidR="00011A17">
        <w:t>Evidence Review Group (ERG</w:t>
      </w:r>
      <w:r w:rsidR="00CD7392">
        <w:t>)</w:t>
      </w:r>
      <w:r w:rsidRPr="0087536E">
        <w:t xml:space="preserve"> representatives and representatives from </w:t>
      </w:r>
      <w:r w:rsidR="007140B0">
        <w:t>Shionogi Ltd.</w:t>
      </w:r>
      <w:r>
        <w:br/>
      </w:r>
    </w:p>
    <w:p w14:paraId="7F4C9E16" w14:textId="50FE50EE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>ommittee members,</w:t>
      </w:r>
      <w:r w:rsidR="009D1C4B">
        <w:rPr>
          <w:lang w:eastAsia="en-US"/>
        </w:rPr>
        <w:t xml:space="preserve"> clinical</w:t>
      </w:r>
      <w:r w:rsidRPr="0087536E">
        <w:rPr>
          <w:lang w:eastAsia="en-US"/>
        </w:rPr>
        <w:t xml:space="preserve"> expert, ERG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6323242D" w:rsidR="0087536E" w:rsidRPr="0087536E" w:rsidRDefault="00FB28D3" w:rsidP="00340978">
      <w:pPr>
        <w:pStyle w:val="Numberedbulletpoints"/>
        <w:numPr>
          <w:ilvl w:val="1"/>
          <w:numId w:val="33"/>
        </w:numPr>
      </w:pPr>
      <w:r>
        <w:t>Richard Nicholas</w:t>
      </w:r>
      <w:r w:rsidR="0087536E" w:rsidRPr="0087536E">
        <w:t xml:space="preserve"> declared a non-personal </w:t>
      </w:r>
      <w:r>
        <w:t>non-</w:t>
      </w:r>
      <w:r w:rsidR="0087536E" w:rsidRPr="0087536E">
        <w:t>specific financial interest a</w:t>
      </w:r>
      <w:r w:rsidR="00616F40">
        <w:t>s he received consultancy fee for taking part in an advisory board for a drug on Multiple Sclerosis</w:t>
      </w:r>
      <w:r w:rsidR="00511A3B">
        <w:t xml:space="preserve"> for</w:t>
      </w:r>
      <w:r w:rsidR="00616F40">
        <w:t xml:space="preserve"> a comparator company, Novartis Pharmaceuticals. However, this is for an unrelated topic for this appraisal</w:t>
      </w:r>
      <w:r w:rsidR="0087536E" w:rsidRPr="0087536E">
        <w:t>.</w:t>
      </w:r>
    </w:p>
    <w:p w14:paraId="3FCB68B5" w14:textId="125ED91E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616F40">
        <w:t>Richard Nicholas</w:t>
      </w:r>
      <w:r w:rsidRPr="0087536E">
        <w:t xml:space="preserve"> from participating in this section of the meeting.</w:t>
      </w:r>
      <w:r w:rsidRPr="0087536E">
        <w:br/>
      </w:r>
    </w:p>
    <w:p w14:paraId="797CCEB4" w14:textId="002E1EED" w:rsidR="0087536E" w:rsidRPr="0087536E" w:rsidRDefault="00281217" w:rsidP="00340978">
      <w:pPr>
        <w:pStyle w:val="Numberedbulletpoints"/>
        <w:numPr>
          <w:ilvl w:val="1"/>
          <w:numId w:val="33"/>
        </w:numPr>
      </w:pPr>
      <w:r>
        <w:t>Andrew Davies</w:t>
      </w:r>
      <w:r w:rsidR="0087536E" w:rsidRPr="0087536E">
        <w:t xml:space="preserve"> declared a </w:t>
      </w:r>
      <w:r>
        <w:t>non-</w:t>
      </w:r>
      <w:r w:rsidR="0087536E" w:rsidRPr="0087536E">
        <w:t xml:space="preserve">personal specific financial interest as </w:t>
      </w:r>
      <w:r>
        <w:t>he has participated in consultancy work for Kyowa Kirin</w:t>
      </w:r>
      <w:r w:rsidR="0034786C">
        <w:t xml:space="preserve"> on the drug, </w:t>
      </w:r>
      <w:proofErr w:type="spellStart"/>
      <w:r w:rsidR="0034786C">
        <w:t>Naloxegol</w:t>
      </w:r>
      <w:proofErr w:type="spellEnd"/>
      <w:r w:rsidR="0034786C">
        <w:t xml:space="preserve">, which is a comparator </w:t>
      </w:r>
      <w:r w:rsidR="006017C9">
        <w:t>drug</w:t>
      </w:r>
      <w:r w:rsidR="0034786C">
        <w:t xml:space="preserve"> to this appraisal</w:t>
      </w:r>
      <w:r w:rsidR="0087536E" w:rsidRPr="0087536E">
        <w:t>.</w:t>
      </w:r>
      <w:r w:rsidR="0034786C">
        <w:t xml:space="preserve"> Andrew Davies has participated in consultancy work for Sandoz which is a comparator company to this appraisal. Andrew Davies declared a non-personal specific non-financial interest as he is the Chair of</w:t>
      </w:r>
      <w:r w:rsidR="00840D80">
        <w:t xml:space="preserve"> a</w:t>
      </w:r>
      <w:r w:rsidR="00840D80" w:rsidRPr="00840D80">
        <w:t xml:space="preserve"> guideline group for the management of constipation in patients with advanced cancer</w:t>
      </w:r>
      <w:r w:rsidR="006017C9">
        <w:t xml:space="preserve"> </w:t>
      </w:r>
      <w:r w:rsidR="00840D80">
        <w:t xml:space="preserve">at </w:t>
      </w:r>
      <w:r w:rsidR="006017C9">
        <w:t>the</w:t>
      </w:r>
      <w:r w:rsidR="0034786C">
        <w:t xml:space="preserve"> Multi-national Association of Supportive Care in Cancer</w:t>
      </w:r>
      <w:r w:rsidR="006017C9">
        <w:t>.</w:t>
      </w:r>
      <w:r w:rsidR="0034786C">
        <w:t xml:space="preserve"> </w:t>
      </w:r>
      <w:r w:rsidR="009C6C68">
        <w:t>Andrew Davies has received honoraria for participating in advisory boards from companies that market PAMORAs, such as Astra</w:t>
      </w:r>
      <w:r w:rsidR="00125716">
        <w:t>Z</w:t>
      </w:r>
      <w:r w:rsidR="009C6C68">
        <w:t xml:space="preserve">eneca, Kyowa Kirin, </w:t>
      </w:r>
      <w:proofErr w:type="gramStart"/>
      <w:r w:rsidR="009C6C68">
        <w:t>Shionogi</w:t>
      </w:r>
      <w:proofErr w:type="gramEnd"/>
      <w:r w:rsidR="009C6C68">
        <w:t xml:space="preserve"> and Wyeth.</w:t>
      </w:r>
    </w:p>
    <w:p w14:paraId="1E402829" w14:textId="03347FFA" w:rsidR="0087536E" w:rsidRPr="0087536E" w:rsidRDefault="0087536E" w:rsidP="006017C9">
      <w:pPr>
        <w:pStyle w:val="Numberedbulletpoints"/>
        <w:numPr>
          <w:ilvl w:val="2"/>
          <w:numId w:val="33"/>
        </w:numPr>
      </w:pPr>
      <w:r w:rsidRPr="0087536E">
        <w:t>It was agreed that th</w:t>
      </w:r>
      <w:r w:rsidR="006017C9">
        <w:t>e</w:t>
      </w:r>
      <w:r w:rsidRPr="0087536E">
        <w:t xml:space="preserve"> declaration</w:t>
      </w:r>
      <w:r w:rsidR="006017C9">
        <w:t>s</w:t>
      </w:r>
      <w:r w:rsidRPr="0087536E">
        <w:t xml:space="preserve"> would</w:t>
      </w:r>
      <w:r w:rsidR="006017C9">
        <w:t xml:space="preserve"> not</w:t>
      </w:r>
      <w:r w:rsidRPr="0087536E">
        <w:t xml:space="preserve"> prevent </w:t>
      </w:r>
      <w:r w:rsidR="006017C9">
        <w:t>Andrew Davies</w:t>
      </w:r>
      <w:r w:rsidRPr="0087536E">
        <w:t xml:space="preserve"> from participating in this section of the meeting.</w:t>
      </w:r>
      <w:r w:rsidRPr="0087536E">
        <w:br/>
      </w:r>
    </w:p>
    <w:p w14:paraId="1E5176ED" w14:textId="626084C1" w:rsidR="0087536E" w:rsidRPr="0087536E" w:rsidRDefault="00CC70C8" w:rsidP="00340978">
      <w:pPr>
        <w:pStyle w:val="Numberedbulletpoints"/>
        <w:numPr>
          <w:ilvl w:val="1"/>
          <w:numId w:val="33"/>
        </w:numPr>
      </w:pPr>
      <w:r>
        <w:t xml:space="preserve"> </w:t>
      </w:r>
      <w:r w:rsidR="0087536E" w:rsidRPr="0087536E">
        <w:t>No further conflicts of interest were declared for this appraisal.</w:t>
      </w:r>
    </w:p>
    <w:p w14:paraId="66E99EF4" w14:textId="77777777" w:rsidR="00A46414" w:rsidRDefault="00A4641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228ADB8E" w14:textId="6BEB0527" w:rsidR="0087536E" w:rsidRPr="000302FA" w:rsidRDefault="0087536E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lastRenderedPageBreak/>
        <w:t>Part 2 – Closed session (company representatives, clinical expert, ERG representatives and members of the public were asked to leave the meeting)</w:t>
      </w:r>
    </w:p>
    <w:p w14:paraId="4FCF790F" w14:textId="77777777" w:rsidR="0087536E" w:rsidRDefault="0087536E" w:rsidP="00533E4D">
      <w:pPr>
        <w:pStyle w:val="Paragraph"/>
      </w:pPr>
    </w:p>
    <w:p w14:paraId="656409F1" w14:textId="19EDCC1D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49DE460E" w14:textId="77777777" w:rsidR="0087536E" w:rsidRDefault="0087536E" w:rsidP="0087536E">
      <w:pPr>
        <w:pStyle w:val="Paragraph"/>
      </w:pPr>
    </w:p>
    <w:p w14:paraId="0692F3DD" w14:textId="2E3F0C0B" w:rsidR="0087536E" w:rsidRDefault="0087536E" w:rsidP="006017C9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 w:rsidR="002B0AF4">
        <w:br/>
      </w:r>
    </w:p>
    <w:p w14:paraId="4EA21EC1" w14:textId="43BDDF95" w:rsidR="0087536E" w:rsidRDefault="002B0AF4" w:rsidP="002B0AF4">
      <w:pPr>
        <w:pStyle w:val="Numberedbulletpoints"/>
        <w:numPr>
          <w:ilvl w:val="0"/>
          <w:numId w:val="33"/>
        </w:numPr>
      </w:pPr>
      <w:r>
        <w:t>The committee asked the NICE technical team to prepare the Appraisal Final Appraisal Determination (FAD) in line with their decisions.</w:t>
      </w:r>
    </w:p>
    <w:p w14:paraId="681DADDD" w14:textId="77777777" w:rsidR="000C65BA" w:rsidRDefault="000C65BA" w:rsidP="000C65BA">
      <w:pPr>
        <w:pStyle w:val="Paragraph"/>
      </w:pPr>
    </w:p>
    <w:p w14:paraId="55A3E0B5" w14:textId="56E381C7" w:rsidR="000C65BA" w:rsidRPr="000302FA" w:rsidRDefault="000C65BA" w:rsidP="000302FA">
      <w:pPr>
        <w:pStyle w:val="Heading2"/>
        <w:rPr>
          <w:i w:val="0"/>
          <w:iCs w:val="0"/>
          <w:lang w:eastAsia="en-US"/>
        </w:rPr>
      </w:pPr>
      <w:bookmarkStart w:id="0" w:name="_Hlk35442596"/>
      <w:r w:rsidRPr="000302FA">
        <w:rPr>
          <w:i w:val="0"/>
          <w:iCs w:val="0"/>
          <w:lang w:eastAsia="en-US"/>
        </w:rPr>
        <w:t xml:space="preserve">Appraisal of </w:t>
      </w:r>
      <w:r w:rsidR="007140B0" w:rsidRPr="000302FA">
        <w:rPr>
          <w:i w:val="0"/>
          <w:iCs w:val="0"/>
          <w:lang w:eastAsia="en-US"/>
        </w:rPr>
        <w:t>Nivolumab for previously treated squamous non-small-cell lung cancer (CDF review TA483) [ID1559]</w:t>
      </w:r>
    </w:p>
    <w:p w14:paraId="0AF06F67" w14:textId="77777777" w:rsidR="000C65BA" w:rsidRPr="0087536E" w:rsidRDefault="000C65BA" w:rsidP="000C65BA">
      <w:pPr>
        <w:pStyle w:val="Paragraph"/>
        <w:ind w:left="720" w:hanging="720"/>
      </w:pPr>
    </w:p>
    <w:p w14:paraId="44EE6842" w14:textId="77777777" w:rsidR="000C65BA" w:rsidRPr="0087536E" w:rsidRDefault="000C65BA" w:rsidP="000302FA">
      <w:pPr>
        <w:pStyle w:val="Heading3"/>
      </w:pPr>
      <w:r w:rsidRPr="0087536E">
        <w:t>Part 1 – Open session</w:t>
      </w:r>
    </w:p>
    <w:p w14:paraId="09227B67" w14:textId="0B8FAFDF" w:rsidR="000C65BA" w:rsidRPr="0087536E" w:rsidRDefault="000C65BA" w:rsidP="000C65BA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</w:t>
      </w:r>
      <w:r w:rsidR="00670D2B">
        <w:t>NHS commissioning</w:t>
      </w:r>
      <w:r w:rsidRPr="0087536E">
        <w:t xml:space="preserve"> expert, </w:t>
      </w:r>
      <w:r>
        <w:t>Evidence Review Group (ERG)</w:t>
      </w:r>
      <w:r w:rsidRPr="0087536E">
        <w:t xml:space="preserve"> representatives and representatives from </w:t>
      </w:r>
      <w:r w:rsidR="007140B0">
        <w:t>Bristol Myers-Squibb Pharmaceuticals.</w:t>
      </w:r>
      <w:r>
        <w:br/>
      </w:r>
    </w:p>
    <w:p w14:paraId="0AE4E694" w14:textId="01191F1B" w:rsidR="000C65BA" w:rsidRPr="0087536E" w:rsidRDefault="000C65BA" w:rsidP="000C65BA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ERG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AB2207F" w14:textId="77777777" w:rsidR="00670D2B" w:rsidRPr="0087536E" w:rsidRDefault="00670D2B" w:rsidP="00670D2B">
      <w:pPr>
        <w:pStyle w:val="Numberedbulletpoints"/>
        <w:numPr>
          <w:ilvl w:val="1"/>
          <w:numId w:val="33"/>
        </w:numPr>
      </w:pPr>
      <w:r>
        <w:t>Richard Nicholas</w:t>
      </w:r>
      <w:r w:rsidRPr="0087536E">
        <w:t xml:space="preserve"> declared a non-personal </w:t>
      </w:r>
      <w:r>
        <w:t>non-</w:t>
      </w:r>
      <w:r w:rsidRPr="0087536E">
        <w:t>specific financial interest a</w:t>
      </w:r>
      <w:r>
        <w:t>s he received consultancy fee for taking part in an advisory board for a drug on Multiple Sclerosis a comparator company, Novartis Pharmaceuticals. However, this is for an unrelated topic for this appraisal</w:t>
      </w:r>
      <w:r w:rsidRPr="0087536E">
        <w:t>.</w:t>
      </w:r>
    </w:p>
    <w:p w14:paraId="4938947F" w14:textId="3532A644" w:rsidR="000C65BA" w:rsidRPr="0087536E" w:rsidRDefault="000C65BA" w:rsidP="000C65BA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670D2B">
        <w:t>Richard Nicholas</w:t>
      </w:r>
      <w:r w:rsidRPr="0087536E">
        <w:t xml:space="preserve"> from participating in this section of the meeting.</w:t>
      </w:r>
      <w:r w:rsidRPr="0087536E">
        <w:br/>
      </w:r>
    </w:p>
    <w:p w14:paraId="1AA5B50A" w14:textId="52B5DCF7" w:rsidR="000C65BA" w:rsidRPr="0087536E" w:rsidRDefault="00670D2B" w:rsidP="000C65BA">
      <w:pPr>
        <w:pStyle w:val="Numberedbulletpoints"/>
        <w:numPr>
          <w:ilvl w:val="1"/>
          <w:numId w:val="33"/>
        </w:numPr>
      </w:pPr>
      <w:bookmarkStart w:id="1" w:name="_Hlk35546011"/>
      <w:r w:rsidRPr="00670D2B">
        <w:t>Michael</w:t>
      </w:r>
      <w:r>
        <w:t xml:space="preserve"> Chambers</w:t>
      </w:r>
      <w:r w:rsidR="000C65BA" w:rsidRPr="0087536E">
        <w:t xml:space="preserve"> declared a </w:t>
      </w:r>
      <w:r w:rsidR="009D1C4B">
        <w:t>non-</w:t>
      </w:r>
      <w:r w:rsidR="000C65BA" w:rsidRPr="0087536E">
        <w:t xml:space="preserve">personal </w:t>
      </w:r>
      <w:r w:rsidR="009D1C4B">
        <w:t>non-</w:t>
      </w:r>
      <w:r w:rsidR="000C65BA" w:rsidRPr="0087536E">
        <w:t xml:space="preserve">specific financial interest as </w:t>
      </w:r>
      <w:r w:rsidR="009D1C4B">
        <w:t>he received consultancy fee by a comparator company, Roche Products in an unrelated disease area to this appraisal</w:t>
      </w:r>
      <w:r w:rsidR="000C65BA" w:rsidRPr="0087536E">
        <w:t>.</w:t>
      </w:r>
    </w:p>
    <w:p w14:paraId="5A3C942F" w14:textId="2F0D951D" w:rsidR="000C65BA" w:rsidRDefault="000C65BA" w:rsidP="009D1C4B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 w:rsidR="009D1C4B">
        <w:t xml:space="preserve"> not</w:t>
      </w:r>
      <w:r w:rsidRPr="0087536E">
        <w:t xml:space="preserve"> prevent </w:t>
      </w:r>
      <w:r w:rsidR="009D1C4B">
        <w:t>Michael Chambers</w:t>
      </w:r>
      <w:r w:rsidRPr="0087536E">
        <w:t xml:space="preserve"> from participating in this section of the meeting.</w:t>
      </w:r>
      <w:bookmarkEnd w:id="1"/>
    </w:p>
    <w:p w14:paraId="371E388D" w14:textId="77777777" w:rsidR="009D1C4B" w:rsidRPr="0087536E" w:rsidRDefault="009D1C4B" w:rsidP="009D1C4B">
      <w:pPr>
        <w:pStyle w:val="Numberedbulletpoints"/>
        <w:ind w:left="1224"/>
      </w:pPr>
    </w:p>
    <w:p w14:paraId="610DC23D" w14:textId="77777777" w:rsidR="000C65BA" w:rsidRPr="0087536E" w:rsidRDefault="000C65BA" w:rsidP="000C65BA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F27F87F" w14:textId="77777777" w:rsidR="000C65BA" w:rsidRDefault="000C65BA" w:rsidP="000C65BA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3B752788" w14:textId="28C4B85E" w:rsidR="000C65BA" w:rsidRPr="0087536E" w:rsidRDefault="000C65BA" w:rsidP="000302FA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(company representatives, </w:t>
      </w:r>
      <w:r w:rsidR="00670D2B">
        <w:rPr>
          <w:lang w:eastAsia="en-US"/>
        </w:rPr>
        <w:t>NHS commissioning</w:t>
      </w:r>
      <w:r w:rsidRPr="0087536E">
        <w:rPr>
          <w:lang w:eastAsia="en-US"/>
        </w:rPr>
        <w:t xml:space="preserve"> expert, ERG representatives and members of the public were asked to leave the meeting)</w:t>
      </w:r>
    </w:p>
    <w:p w14:paraId="187A6EF1" w14:textId="77777777" w:rsidR="000C65BA" w:rsidRDefault="000C65BA" w:rsidP="000C65BA">
      <w:pPr>
        <w:pStyle w:val="Paragraph"/>
      </w:pPr>
    </w:p>
    <w:p w14:paraId="2BFEC18F" w14:textId="225ABF47" w:rsidR="000C65BA" w:rsidRPr="0087536E" w:rsidRDefault="000C65BA" w:rsidP="000C65BA">
      <w:pPr>
        <w:pStyle w:val="Numberedbulletpoints"/>
        <w:numPr>
          <w:ilvl w:val="0"/>
          <w:numId w:val="33"/>
        </w:numPr>
      </w:pPr>
      <w:r>
        <w:lastRenderedPageBreak/>
        <w:t>Agreement on the content of the Final Appraisal Determination (FAD) was discussed by the committee.</w:t>
      </w:r>
    </w:p>
    <w:p w14:paraId="675452A7" w14:textId="77777777" w:rsidR="000C65BA" w:rsidRDefault="000C65BA" w:rsidP="000C65BA">
      <w:pPr>
        <w:pStyle w:val="Paragraph"/>
      </w:pPr>
    </w:p>
    <w:p w14:paraId="35EB327A" w14:textId="0251F586" w:rsidR="000C65BA" w:rsidRDefault="000C65BA" w:rsidP="00670D2B">
      <w:pPr>
        <w:pStyle w:val="Numberedbulletpoints"/>
        <w:numPr>
          <w:ilvl w:val="0"/>
          <w:numId w:val="33"/>
        </w:numPr>
      </w:pPr>
      <w:r>
        <w:t>The committee decision was based on consensus.</w:t>
      </w:r>
      <w:r>
        <w:br/>
      </w:r>
    </w:p>
    <w:p w14:paraId="7B2F7EBA" w14:textId="1D44C3EA" w:rsidR="000C65BA" w:rsidRDefault="000C65BA" w:rsidP="000C65BA">
      <w:pPr>
        <w:pStyle w:val="Numberedbulletpoints"/>
        <w:numPr>
          <w:ilvl w:val="0"/>
          <w:numId w:val="33"/>
        </w:numPr>
      </w:pPr>
      <w:r>
        <w:t>The committee asked the NICE technical team to prepare the Final Appraisal Determination (FAD) in line with their decisions.</w:t>
      </w:r>
      <w:bookmarkEnd w:id="0"/>
      <w:r>
        <w:br/>
      </w:r>
    </w:p>
    <w:p w14:paraId="0FAA8680" w14:textId="20B2C971" w:rsidR="007140B0" w:rsidRPr="000302FA" w:rsidRDefault="00263C81" w:rsidP="000302FA">
      <w:pPr>
        <w:pStyle w:val="Heading2"/>
        <w:rPr>
          <w:i w:val="0"/>
          <w:iCs w:val="0"/>
          <w:lang w:eastAsia="en-US"/>
        </w:rPr>
      </w:pPr>
      <w:r w:rsidRPr="000302FA">
        <w:rPr>
          <w:i w:val="0"/>
          <w:iCs w:val="0"/>
          <w:lang w:eastAsia="en-US"/>
        </w:rPr>
        <w:t>Nivolumab for previously treated locally advanced or metastatic non-squamous non-small-cell lung cancer (CDF review TA484) [ID1572]</w:t>
      </w:r>
    </w:p>
    <w:p w14:paraId="05E6ACDA" w14:textId="77777777" w:rsidR="00D336CA" w:rsidRPr="0087536E" w:rsidRDefault="00D336CA" w:rsidP="00263C81">
      <w:pPr>
        <w:pStyle w:val="Paragraph"/>
        <w:ind w:hanging="11"/>
      </w:pPr>
    </w:p>
    <w:p w14:paraId="1BF6A149" w14:textId="77777777" w:rsidR="007140B0" w:rsidRPr="0087536E" w:rsidRDefault="007140B0" w:rsidP="000302FA">
      <w:pPr>
        <w:pStyle w:val="Heading3"/>
      </w:pPr>
      <w:r w:rsidRPr="0087536E">
        <w:t>Part 1 – Open session</w:t>
      </w:r>
    </w:p>
    <w:p w14:paraId="5F963D9E" w14:textId="5CE6333C" w:rsidR="007140B0" w:rsidRPr="0087536E" w:rsidRDefault="007140B0" w:rsidP="007140B0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</w:t>
      </w:r>
      <w:r w:rsidR="00670D2B">
        <w:t xml:space="preserve">NHS commissioning expert, </w:t>
      </w:r>
      <w:r>
        <w:t>Evidence Review Group (ERG)</w:t>
      </w:r>
      <w:r w:rsidRPr="0087536E">
        <w:t xml:space="preserve"> representatives and representatives from </w:t>
      </w:r>
      <w:r>
        <w:t>Bristol Myers-Squibb Pharmaceuticals.</w:t>
      </w:r>
      <w:r>
        <w:br/>
      </w:r>
    </w:p>
    <w:p w14:paraId="21C6B6E9" w14:textId="2BC974AA" w:rsidR="007140B0" w:rsidRPr="0087536E" w:rsidRDefault="007140B0" w:rsidP="007140B0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</w:t>
      </w:r>
      <w:r w:rsidR="00670D2B">
        <w:rPr>
          <w:lang w:eastAsia="en-US"/>
        </w:rPr>
        <w:t xml:space="preserve">NHS commissioning </w:t>
      </w:r>
      <w:r w:rsidRPr="0087536E">
        <w:rPr>
          <w:lang w:eastAsia="en-US"/>
        </w:rPr>
        <w:t>expert, ERG</w:t>
      </w:r>
      <w:r w:rsidR="00670D2B">
        <w:rPr>
          <w:lang w:eastAsia="en-US"/>
        </w:rPr>
        <w:t xml:space="preserve"> representatives</w:t>
      </w:r>
      <w:r w:rsidRPr="0087536E">
        <w:rPr>
          <w:lang w:eastAsia="en-US"/>
        </w:rPr>
        <w:t xml:space="preserve">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1BA00401" w14:textId="77777777" w:rsidR="00670D2B" w:rsidRPr="0087536E" w:rsidRDefault="00670D2B" w:rsidP="00670D2B">
      <w:pPr>
        <w:pStyle w:val="Numberedbulletpoints"/>
        <w:numPr>
          <w:ilvl w:val="1"/>
          <w:numId w:val="33"/>
        </w:numPr>
      </w:pPr>
      <w:r>
        <w:t>Richard Nicholas</w:t>
      </w:r>
      <w:r w:rsidRPr="0087536E">
        <w:t xml:space="preserve"> declared a non-personal </w:t>
      </w:r>
      <w:r>
        <w:t>non-</w:t>
      </w:r>
      <w:r w:rsidRPr="0087536E">
        <w:t>specific financial interest a</w:t>
      </w:r>
      <w:r>
        <w:t>s he received consultancy fee for taking part in an advisory board for a drug on Multiple Sclerosis a comparator company, Novartis Pharmaceuticals. However, this is for an unrelated topic for this appraisal</w:t>
      </w:r>
      <w:r w:rsidRPr="0087536E">
        <w:t>.</w:t>
      </w:r>
    </w:p>
    <w:p w14:paraId="0FEFC60A" w14:textId="2F66CF9F" w:rsidR="007140B0" w:rsidRPr="0087536E" w:rsidRDefault="00670D2B" w:rsidP="00670D2B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>
        <w:t>Richard Nicholas</w:t>
      </w:r>
      <w:r w:rsidRPr="0087536E">
        <w:t xml:space="preserve"> from participating in this section of the meeting. </w:t>
      </w:r>
      <w:r w:rsidR="007140B0" w:rsidRPr="0087536E">
        <w:br/>
      </w:r>
    </w:p>
    <w:p w14:paraId="41F0ECD3" w14:textId="77777777" w:rsidR="009D1C4B" w:rsidRPr="0087536E" w:rsidRDefault="009D1C4B" w:rsidP="009D1C4B">
      <w:pPr>
        <w:pStyle w:val="Numberedbulletpoints"/>
        <w:numPr>
          <w:ilvl w:val="1"/>
          <w:numId w:val="33"/>
        </w:numPr>
      </w:pPr>
      <w:r w:rsidRPr="00670D2B">
        <w:t>Michael</w:t>
      </w:r>
      <w:r>
        <w:t xml:space="preserve"> Chambers</w:t>
      </w:r>
      <w:r w:rsidRPr="0087536E">
        <w:t xml:space="preserve"> declared a </w:t>
      </w:r>
      <w:r>
        <w:t>non-</w:t>
      </w:r>
      <w:r w:rsidRPr="0087536E">
        <w:t xml:space="preserve">personal </w:t>
      </w:r>
      <w:r>
        <w:t>non-</w:t>
      </w:r>
      <w:r w:rsidRPr="0087536E">
        <w:t xml:space="preserve">specific financial interest as </w:t>
      </w:r>
      <w:r>
        <w:t>he received consultancy fee by a comparator company, Roche Products in an unrelated disease area to this appraisal</w:t>
      </w:r>
      <w:r w:rsidRPr="0087536E">
        <w:t>.</w:t>
      </w:r>
    </w:p>
    <w:p w14:paraId="7DBD2C26" w14:textId="38EFB80C" w:rsidR="007140B0" w:rsidRPr="0087536E" w:rsidRDefault="009D1C4B" w:rsidP="009D1C4B">
      <w:pPr>
        <w:pStyle w:val="Numberedbulletpoints"/>
        <w:numPr>
          <w:ilvl w:val="2"/>
          <w:numId w:val="33"/>
        </w:numPr>
      </w:pPr>
      <w:r w:rsidRPr="0087536E">
        <w:t>It was agreed that this declaration would</w:t>
      </w:r>
      <w:r>
        <w:t xml:space="preserve"> not</w:t>
      </w:r>
      <w:r w:rsidRPr="0087536E">
        <w:t xml:space="preserve"> prevent </w:t>
      </w:r>
      <w:r>
        <w:t>Michael Chambers</w:t>
      </w:r>
      <w:r w:rsidRPr="0087536E">
        <w:t xml:space="preserve"> from participating in this section of the meeting.</w:t>
      </w:r>
      <w:r w:rsidR="007140B0" w:rsidRPr="0087536E">
        <w:br/>
      </w:r>
    </w:p>
    <w:p w14:paraId="5D539BF3" w14:textId="77777777" w:rsidR="007140B0" w:rsidRPr="0087536E" w:rsidRDefault="007140B0" w:rsidP="007140B0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0475C65B" w14:textId="77777777" w:rsidR="007140B0" w:rsidRDefault="007140B0" w:rsidP="007140B0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3547456F" w14:textId="167418D0" w:rsidR="007140B0" w:rsidRPr="0087536E" w:rsidRDefault="007140B0" w:rsidP="000302FA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(company representatives, </w:t>
      </w:r>
      <w:r w:rsidR="00670D2B">
        <w:rPr>
          <w:lang w:eastAsia="en-US"/>
        </w:rPr>
        <w:t>NHS commissioning</w:t>
      </w:r>
      <w:r w:rsidRPr="0087536E">
        <w:rPr>
          <w:lang w:eastAsia="en-US"/>
        </w:rPr>
        <w:t xml:space="preserve"> expert, ERG representatives and members of the public were asked to leave the meeting)</w:t>
      </w:r>
    </w:p>
    <w:p w14:paraId="0A3F8BE5" w14:textId="77777777" w:rsidR="007140B0" w:rsidRDefault="007140B0" w:rsidP="007140B0">
      <w:pPr>
        <w:pStyle w:val="Paragraph"/>
      </w:pPr>
    </w:p>
    <w:p w14:paraId="42E67821" w14:textId="08A66291" w:rsidR="007140B0" w:rsidRPr="0087536E" w:rsidRDefault="007140B0" w:rsidP="007140B0">
      <w:pPr>
        <w:pStyle w:val="Numberedbulletpoints"/>
        <w:numPr>
          <w:ilvl w:val="0"/>
          <w:numId w:val="33"/>
        </w:numPr>
      </w:pPr>
      <w:r>
        <w:t>Agreement on the content of the Final Appraisal Determination (FAD) was discussed by the committee.</w:t>
      </w:r>
    </w:p>
    <w:p w14:paraId="1E9B5CB6" w14:textId="77777777" w:rsidR="007140B0" w:rsidRDefault="007140B0" w:rsidP="007140B0">
      <w:pPr>
        <w:pStyle w:val="Paragraph"/>
      </w:pPr>
    </w:p>
    <w:p w14:paraId="494079F9" w14:textId="77777777" w:rsidR="007140B0" w:rsidRDefault="007140B0" w:rsidP="007140B0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99426B7" w14:textId="28BB4187" w:rsidR="00670D2B" w:rsidRDefault="00670D2B" w:rsidP="00670D2B">
      <w:pPr>
        <w:pStyle w:val="Paragraph"/>
      </w:pPr>
    </w:p>
    <w:p w14:paraId="0373612F" w14:textId="47738F6E" w:rsidR="007140B0" w:rsidRDefault="007140B0" w:rsidP="007140B0">
      <w:pPr>
        <w:pStyle w:val="Numberedbulletpoints"/>
        <w:numPr>
          <w:ilvl w:val="0"/>
          <w:numId w:val="33"/>
        </w:numPr>
      </w:pPr>
      <w:r>
        <w:lastRenderedPageBreak/>
        <w:t>The committee asked the NICE technical team to prepare the Final Appraisal Determination (FAD) in line with their decisions.</w:t>
      </w:r>
    </w:p>
    <w:p w14:paraId="6AA2F36F" w14:textId="77777777" w:rsidR="009D1C4B" w:rsidRDefault="009D1C4B" w:rsidP="009D1C4B">
      <w:pPr>
        <w:pStyle w:val="ListParagraph"/>
      </w:pPr>
    </w:p>
    <w:p w14:paraId="76506DEB" w14:textId="77777777" w:rsidR="009D1C4B" w:rsidRDefault="009D1C4B" w:rsidP="009D1C4B">
      <w:pPr>
        <w:pStyle w:val="Numberedbulletpoints"/>
      </w:pPr>
    </w:p>
    <w:p w14:paraId="6D7BFF1E" w14:textId="77777777" w:rsidR="000302FA" w:rsidRPr="000302FA" w:rsidRDefault="009D1C4B" w:rsidP="000302FA">
      <w:pPr>
        <w:pStyle w:val="Heading2"/>
        <w:rPr>
          <w:b w:val="0"/>
          <w:bCs w:val="0"/>
          <w:i w:val="0"/>
          <w:iCs w:val="0"/>
        </w:rPr>
      </w:pPr>
      <w:r w:rsidRPr="000302FA">
        <w:rPr>
          <w:rStyle w:val="Heading3Char"/>
          <w:b/>
          <w:bCs/>
          <w:i w:val="0"/>
          <w:iCs w:val="0"/>
        </w:rPr>
        <w:t>Next Committee Meeting:</w:t>
      </w:r>
      <w:r w:rsidR="0053265F" w:rsidRPr="000302FA">
        <w:rPr>
          <w:b w:val="0"/>
          <w:bCs w:val="0"/>
          <w:i w:val="0"/>
          <w:iCs w:val="0"/>
        </w:rPr>
        <w:t xml:space="preserve"> </w:t>
      </w:r>
    </w:p>
    <w:p w14:paraId="2FA4AD94" w14:textId="27CFE474" w:rsidR="009D1C4B" w:rsidRPr="00D336CA" w:rsidRDefault="009D1C4B" w:rsidP="009D1C4B">
      <w:pPr>
        <w:pStyle w:val="Numberedbulletpoints"/>
        <w:rPr>
          <w:b/>
          <w:bCs/>
        </w:rPr>
      </w:pPr>
      <w:r w:rsidRPr="00592C94">
        <w:rPr>
          <w:b/>
          <w:bCs/>
        </w:rPr>
        <w:t xml:space="preserve">Wednesday </w:t>
      </w:r>
      <w:r w:rsidR="0053265F">
        <w:rPr>
          <w:b/>
          <w:bCs/>
        </w:rPr>
        <w:t>8 April 2020</w:t>
      </w:r>
      <w:r>
        <w:t xml:space="preserve"> at </w:t>
      </w:r>
      <w:r w:rsidRPr="00592C94">
        <w:rPr>
          <w:b/>
          <w:bCs/>
        </w:rPr>
        <w:t>10am</w:t>
      </w:r>
      <w:r>
        <w:t xml:space="preserve">. The meeting will be held at </w:t>
      </w:r>
      <w:r w:rsidRPr="00592C94">
        <w:t>Level 1A</w:t>
      </w:r>
      <w:r>
        <w:t>,</w:t>
      </w:r>
      <w:r w:rsidRPr="00592C94">
        <w:t xml:space="preserve"> City Tower</w:t>
      </w:r>
      <w:r>
        <w:t xml:space="preserve">, </w:t>
      </w:r>
      <w:r w:rsidRPr="00592C94">
        <w:t>Piccadilly Plaza</w:t>
      </w:r>
      <w:r>
        <w:t xml:space="preserve">, </w:t>
      </w:r>
      <w:r w:rsidRPr="00592C94">
        <w:t>Manchester M1 4BT</w:t>
      </w:r>
      <w:r>
        <w:t xml:space="preserve">, </w:t>
      </w:r>
      <w:r w:rsidRPr="00592C94">
        <w:t>United Kingdom</w:t>
      </w:r>
    </w:p>
    <w:sectPr w:rsidR="009D1C4B" w:rsidRPr="00D336CA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49D6"/>
    <w:multiLevelType w:val="multilevel"/>
    <w:tmpl w:val="F1365B72"/>
    <w:numStyleLink w:val="StyleNumberedLeft0cmHanging127cm"/>
  </w:abstractNum>
  <w:abstractNum w:abstractNumId="14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14C53"/>
    <w:multiLevelType w:val="multilevel"/>
    <w:tmpl w:val="F1365B72"/>
    <w:numStyleLink w:val="StyleNumberedLeft0cmHanging127cm"/>
  </w:abstractNum>
  <w:abstractNum w:abstractNumId="16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96977"/>
    <w:multiLevelType w:val="multilevel"/>
    <w:tmpl w:val="F1365B72"/>
    <w:numStyleLink w:val="StyleNumberedLeft0cmHanging127cm"/>
  </w:abstractNum>
  <w:abstractNum w:abstractNumId="21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5146"/>
    <w:multiLevelType w:val="multilevel"/>
    <w:tmpl w:val="F1365B72"/>
    <w:numStyleLink w:val="StyleNumberedLeft0cmHanging127cm"/>
  </w:abstractNum>
  <w:abstractNum w:abstractNumId="23" w15:restartNumberingAfterBreak="0">
    <w:nsid w:val="528A333B"/>
    <w:multiLevelType w:val="multilevel"/>
    <w:tmpl w:val="F1365B72"/>
    <w:numStyleLink w:val="StyleNumberedLeft0cmHanging127cm"/>
  </w:abstractNum>
  <w:abstractNum w:abstractNumId="24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D5265"/>
    <w:multiLevelType w:val="multilevel"/>
    <w:tmpl w:val="F1365B72"/>
    <w:numStyleLink w:val="StyleNumberedLeft0cmHanging127cm"/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D5498"/>
    <w:multiLevelType w:val="multilevel"/>
    <w:tmpl w:val="F1365B72"/>
    <w:numStyleLink w:val="StyleNumberedLeft0cmHanging127cm"/>
  </w:abstractNum>
  <w:num w:numId="1">
    <w:abstractNumId w:val="25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27"/>
    <w:lvlOverride w:ilvl="0">
      <w:startOverride w:val="1"/>
    </w:lvlOverride>
  </w:num>
  <w:num w:numId="5">
    <w:abstractNumId w:val="27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2"/>
  </w:num>
  <w:num w:numId="21">
    <w:abstractNumId w:val="16"/>
  </w:num>
  <w:num w:numId="22">
    <w:abstractNumId w:val="19"/>
  </w:num>
  <w:num w:numId="23">
    <w:abstractNumId w:val="21"/>
  </w:num>
  <w:num w:numId="24">
    <w:abstractNumId w:val="26"/>
  </w:num>
  <w:num w:numId="25">
    <w:abstractNumId w:val="20"/>
  </w:num>
  <w:num w:numId="26">
    <w:abstractNumId w:val="22"/>
  </w:num>
  <w:num w:numId="27">
    <w:abstractNumId w:val="24"/>
  </w:num>
  <w:num w:numId="28">
    <w:abstractNumId w:val="15"/>
  </w:num>
  <w:num w:numId="29">
    <w:abstractNumId w:val="23"/>
  </w:num>
  <w:num w:numId="30">
    <w:abstractNumId w:val="13"/>
  </w:num>
  <w:num w:numId="31">
    <w:abstractNumId w:val="28"/>
  </w:num>
  <w:num w:numId="32">
    <w:abstractNumId w:val="18"/>
  </w:num>
  <w:num w:numId="33">
    <w:abstractNumId w:val="10"/>
  </w:num>
  <w:num w:numId="34">
    <w:abstractNumId w:val="1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302FA"/>
    <w:rsid w:val="00046EE1"/>
    <w:rsid w:val="000472DC"/>
    <w:rsid w:val="00070065"/>
    <w:rsid w:val="00071694"/>
    <w:rsid w:val="000A4FEE"/>
    <w:rsid w:val="000B5939"/>
    <w:rsid w:val="000C65BA"/>
    <w:rsid w:val="00111CCE"/>
    <w:rsid w:val="001134E7"/>
    <w:rsid w:val="00123809"/>
    <w:rsid w:val="00125716"/>
    <w:rsid w:val="00153C60"/>
    <w:rsid w:val="0017149E"/>
    <w:rsid w:val="0017169E"/>
    <w:rsid w:val="00181A4A"/>
    <w:rsid w:val="001B0EE9"/>
    <w:rsid w:val="001B4523"/>
    <w:rsid w:val="001B65B3"/>
    <w:rsid w:val="001F3A72"/>
    <w:rsid w:val="002029A6"/>
    <w:rsid w:val="00204759"/>
    <w:rsid w:val="00214FD8"/>
    <w:rsid w:val="002408EA"/>
    <w:rsid w:val="00250C5C"/>
    <w:rsid w:val="00263C81"/>
    <w:rsid w:val="00281217"/>
    <w:rsid w:val="002819D7"/>
    <w:rsid w:val="002B0AF4"/>
    <w:rsid w:val="002C1A7E"/>
    <w:rsid w:val="002D3376"/>
    <w:rsid w:val="00311ED0"/>
    <w:rsid w:val="00340978"/>
    <w:rsid w:val="0034786C"/>
    <w:rsid w:val="003648C5"/>
    <w:rsid w:val="003722FA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4A0666"/>
    <w:rsid w:val="005025A1"/>
    <w:rsid w:val="00511A3B"/>
    <w:rsid w:val="0053265F"/>
    <w:rsid w:val="00533E4D"/>
    <w:rsid w:val="00553E8F"/>
    <w:rsid w:val="00575FBF"/>
    <w:rsid w:val="006017C9"/>
    <w:rsid w:val="00616F40"/>
    <w:rsid w:val="00622841"/>
    <w:rsid w:val="00642201"/>
    <w:rsid w:val="00670D2B"/>
    <w:rsid w:val="006921E1"/>
    <w:rsid w:val="006F4B25"/>
    <w:rsid w:val="006F6496"/>
    <w:rsid w:val="00701E7E"/>
    <w:rsid w:val="007140B0"/>
    <w:rsid w:val="00736348"/>
    <w:rsid w:val="00760908"/>
    <w:rsid w:val="007F238D"/>
    <w:rsid w:val="00840D80"/>
    <w:rsid w:val="0085591C"/>
    <w:rsid w:val="00861B92"/>
    <w:rsid w:val="0087536E"/>
    <w:rsid w:val="008814FB"/>
    <w:rsid w:val="008F5E30"/>
    <w:rsid w:val="00914D7F"/>
    <w:rsid w:val="00935AB5"/>
    <w:rsid w:val="009C6C68"/>
    <w:rsid w:val="009D1C4B"/>
    <w:rsid w:val="009E680B"/>
    <w:rsid w:val="009F5AFF"/>
    <w:rsid w:val="00A155D7"/>
    <w:rsid w:val="00A15A1F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81104"/>
    <w:rsid w:val="00C96411"/>
    <w:rsid w:val="00CB5671"/>
    <w:rsid w:val="00CC70C8"/>
    <w:rsid w:val="00CD7392"/>
    <w:rsid w:val="00CF58B7"/>
    <w:rsid w:val="00D336CA"/>
    <w:rsid w:val="00D351C1"/>
    <w:rsid w:val="00D35EFB"/>
    <w:rsid w:val="00D504B3"/>
    <w:rsid w:val="00D65063"/>
    <w:rsid w:val="00D86BF0"/>
    <w:rsid w:val="00DA6540"/>
    <w:rsid w:val="00E51920"/>
    <w:rsid w:val="00E64120"/>
    <w:rsid w:val="00E660A1"/>
    <w:rsid w:val="00E93ECA"/>
    <w:rsid w:val="00EA3CCF"/>
    <w:rsid w:val="00EE1F8F"/>
    <w:rsid w:val="00F055F1"/>
    <w:rsid w:val="00F610AF"/>
    <w:rsid w:val="00FA1ECC"/>
    <w:rsid w:val="00FA2C5A"/>
    <w:rsid w:val="00FB28D3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0B0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uiPriority w:val="10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2021-03-24T14:23:00Z</dcterms:created>
  <dcterms:modified xsi:type="dcterms:W3CDTF">2021-03-24T14:24:00Z</dcterms:modified>
  <cp:version/>
</cp:coreProperties>
</file>